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sz w:val="28"/>
        </w:rPr>
        <w:t>Chatta</w:t>
      </w:r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Chatta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Chatta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Chatta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833392">
        <w:trPr>
          <w:trHeight w:val="5185"/>
        </w:trPr>
        <w:tc>
          <w:tcPr>
            <w:tcW w:w="4663" w:type="dxa"/>
          </w:tcPr>
          <w:p w:rsidR="006A38B8" w:rsidRDefault="006204B6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997585</wp:posOffset>
                  </wp:positionV>
                  <wp:extent cx="2600325" cy="215963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tin-Luther-King-J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916" cy="217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Make a chat to deliver a speech in the style of Martin Luther King’s ‘I have a dream…”</w:t>
            </w:r>
            <w:bookmarkStart w:id="0" w:name="_GoBack"/>
            <w:bookmarkEnd w:id="0"/>
          </w:p>
        </w:tc>
        <w:tc>
          <w:tcPr>
            <w:tcW w:w="4484" w:type="dxa"/>
          </w:tcPr>
          <w:p w:rsidR="00BA23CA" w:rsidRDefault="00833392" w:rsidP="002B385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</w:t>
            </w:r>
            <w:r w:rsidR="00E11C6C">
              <w:rPr>
                <w:rFonts w:ascii="Arial" w:hAnsi="Arial" w:cs="Arial"/>
                <w:sz w:val="28"/>
              </w:rPr>
              <w:t xml:space="preserve">chat that shows the </w:t>
            </w:r>
            <w:r w:rsidR="006204B6">
              <w:rPr>
                <w:rFonts w:ascii="Arial" w:hAnsi="Arial" w:cs="Arial"/>
                <w:sz w:val="28"/>
              </w:rPr>
              <w:t>instructions for building something</w:t>
            </w:r>
            <w:r w:rsidR="00E11C6C">
              <w:rPr>
                <w:rFonts w:ascii="Arial" w:hAnsi="Arial" w:cs="Arial"/>
                <w:sz w:val="28"/>
              </w:rPr>
              <w:t>.</w:t>
            </w:r>
            <w:r w:rsidR="000563F9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204B6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107950</wp:posOffset>
                  </wp:positionV>
                  <wp:extent cx="2237329" cy="2159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go-hogwarts-castle-71043-complete-bui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329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2B3852">
              <w:rPr>
                <w:rFonts w:ascii="Arial" w:hAnsi="Arial" w:cs="Arial"/>
                <w:sz w:val="28"/>
              </w:rPr>
              <w:t>to</w:t>
            </w:r>
            <w:r w:rsidR="006204B6">
              <w:rPr>
                <w:rFonts w:ascii="Arial" w:hAnsi="Arial" w:cs="Arial"/>
                <w:sz w:val="28"/>
              </w:rPr>
              <w:t xml:space="preserve"> interview a member of your family about their lockdown experience</w:t>
            </w:r>
            <w:r w:rsidR="00E11C6C">
              <w:rPr>
                <w:rFonts w:ascii="Arial" w:hAnsi="Arial" w:cs="Arial"/>
                <w:sz w:val="28"/>
              </w:rPr>
              <w:t>.</w:t>
            </w:r>
          </w:p>
          <w:p w:rsidR="006A38B8" w:rsidRDefault="006204B6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93980</wp:posOffset>
                  </wp:positionV>
                  <wp:extent cx="1877259" cy="1825244"/>
                  <wp:effectExtent l="0" t="0" r="889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f1e87b5182dc3a50e778019621480d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259" cy="182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</w:t>
            </w:r>
            <w:r w:rsidR="006204B6">
              <w:rPr>
                <w:rFonts w:ascii="Arial" w:hAnsi="Arial" w:cs="Arial"/>
                <w:sz w:val="28"/>
              </w:rPr>
              <w:t xml:space="preserve"> chat to plan a community day trip for when we return to school</w:t>
            </w:r>
            <w:r w:rsidR="00E11C6C">
              <w:rPr>
                <w:rFonts w:ascii="Arial" w:hAnsi="Arial" w:cs="Arial"/>
                <w:sz w:val="28"/>
              </w:rPr>
              <w:t>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204B6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137160</wp:posOffset>
                  </wp:positionV>
                  <wp:extent cx="2514097" cy="141414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riv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97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B3852" w:rsidRPr="00BA23CA" w:rsidRDefault="002B3852" w:rsidP="00833392">
      <w:pPr>
        <w:rPr>
          <w:rFonts w:ascii="Arial" w:hAnsi="Arial" w:cs="Arial"/>
          <w:sz w:val="28"/>
        </w:rPr>
      </w:pPr>
    </w:p>
    <w:sectPr w:rsidR="002B3852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D44"/>
    <w:multiLevelType w:val="hybridMultilevel"/>
    <w:tmpl w:val="BFDC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563F9"/>
    <w:rsid w:val="002B3852"/>
    <w:rsid w:val="00383A77"/>
    <w:rsid w:val="006204B6"/>
    <w:rsid w:val="00632185"/>
    <w:rsid w:val="006A38B8"/>
    <w:rsid w:val="007C1ACE"/>
    <w:rsid w:val="00833392"/>
    <w:rsid w:val="00A1593B"/>
    <w:rsid w:val="00BA23CA"/>
    <w:rsid w:val="00E11C6C"/>
    <w:rsid w:val="00F249F3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09E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 Boyle</cp:lastModifiedBy>
  <cp:revision>2</cp:revision>
  <dcterms:created xsi:type="dcterms:W3CDTF">2020-06-05T11:08:00Z</dcterms:created>
  <dcterms:modified xsi:type="dcterms:W3CDTF">2020-06-05T11:08:00Z</dcterms:modified>
</cp:coreProperties>
</file>