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33" w:rsidRPr="00CD7276" w:rsidRDefault="00CD7276" w:rsidP="00EF5F87">
      <w:pPr>
        <w:jc w:val="center"/>
        <w:rPr>
          <w:rFonts w:ascii="Arial" w:hAnsi="Arial" w:cs="Arial"/>
          <w:b/>
          <w:color w:val="2E74B5" w:themeColor="accent1" w:themeShade="BF"/>
          <w:sz w:val="24"/>
        </w:rPr>
      </w:pPr>
      <w:r>
        <w:rPr>
          <w:noProof/>
          <w:lang w:eastAsia="en-GB"/>
        </w:rPr>
        <w:drawing>
          <wp:anchor distT="0" distB="0" distL="114300" distR="114300" simplePos="0" relativeHeight="251659264" behindDoc="1" locked="0" layoutInCell="1" allowOverlap="1" wp14:anchorId="66674C8F" wp14:editId="23F0FB9E">
            <wp:simplePos x="0" y="0"/>
            <wp:positionH relativeFrom="column">
              <wp:posOffset>5483225</wp:posOffset>
            </wp:positionH>
            <wp:positionV relativeFrom="paragraph">
              <wp:posOffset>-514350</wp:posOffset>
            </wp:positionV>
            <wp:extent cx="773113" cy="927735"/>
            <wp:effectExtent l="0" t="0" r="8255"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113" cy="927735"/>
                    </a:xfrm>
                    <a:prstGeom prst="rect">
                      <a:avLst/>
                    </a:prstGeom>
                  </pic:spPr>
                </pic:pic>
              </a:graphicData>
            </a:graphic>
            <wp14:sizeRelH relativeFrom="page">
              <wp14:pctWidth>0</wp14:pctWidth>
            </wp14:sizeRelH>
            <wp14:sizeRelV relativeFrom="page">
              <wp14:pctHeight>0</wp14:pctHeight>
            </wp14:sizeRelV>
          </wp:anchor>
        </w:drawing>
      </w:r>
      <w:r w:rsidR="007B7E13">
        <w:rPr>
          <w:rFonts w:ascii="Arial" w:hAnsi="Arial" w:cs="Arial"/>
          <w:b/>
          <w:color w:val="2E74B5" w:themeColor="accent1" w:themeShade="BF"/>
          <w:sz w:val="24"/>
        </w:rPr>
        <w:t>Ks2</w:t>
      </w:r>
      <w:r w:rsidR="00EF5F87" w:rsidRPr="00CD7276">
        <w:rPr>
          <w:rFonts w:ascii="Arial" w:hAnsi="Arial" w:cs="Arial"/>
          <w:b/>
          <w:color w:val="2E74B5" w:themeColor="accent1" w:themeShade="BF"/>
          <w:sz w:val="24"/>
        </w:rPr>
        <w:t xml:space="preserve"> Home Learning Project</w:t>
      </w:r>
    </w:p>
    <w:p w:rsidR="00EF5F87" w:rsidRPr="00CD7276" w:rsidRDefault="0068002F" w:rsidP="00EF5F87">
      <w:pPr>
        <w:jc w:val="center"/>
        <w:rPr>
          <w:rFonts w:ascii="Arial" w:hAnsi="Arial" w:cs="Arial"/>
          <w:b/>
          <w:color w:val="2E74B5" w:themeColor="accent1" w:themeShade="BF"/>
          <w:sz w:val="24"/>
        </w:rPr>
      </w:pPr>
      <w:r>
        <w:rPr>
          <w:rFonts w:ascii="Arial" w:hAnsi="Arial" w:cs="Arial"/>
          <w:b/>
          <w:color w:val="2E74B5" w:themeColor="accent1" w:themeShade="BF"/>
          <w:sz w:val="24"/>
        </w:rPr>
        <w:t>Week 2</w:t>
      </w:r>
      <w:r w:rsidR="00EF5F87" w:rsidRPr="00CD7276">
        <w:rPr>
          <w:rFonts w:ascii="Arial" w:hAnsi="Arial" w:cs="Arial"/>
          <w:b/>
          <w:color w:val="2E74B5" w:themeColor="accent1" w:themeShade="BF"/>
          <w:sz w:val="24"/>
        </w:rPr>
        <w:t xml:space="preserve">: Our </w:t>
      </w:r>
      <w:r w:rsidR="00425E64">
        <w:rPr>
          <w:rFonts w:ascii="Arial" w:hAnsi="Arial" w:cs="Arial"/>
          <w:b/>
          <w:color w:val="2E74B5" w:themeColor="accent1" w:themeShade="BF"/>
          <w:sz w:val="24"/>
        </w:rPr>
        <w:t>Community Heroes</w:t>
      </w:r>
    </w:p>
    <w:p w:rsidR="005B4F1B" w:rsidRPr="00CD7276" w:rsidRDefault="005B4F1B" w:rsidP="00EF5F87">
      <w:pPr>
        <w:jc w:val="center"/>
        <w:rPr>
          <w:rFonts w:ascii="Arial" w:hAnsi="Arial" w:cs="Arial"/>
          <w:sz w:val="24"/>
        </w:rPr>
      </w:pPr>
      <w:r w:rsidRPr="00CD7276">
        <w:rPr>
          <w:rFonts w:ascii="Arial" w:hAnsi="Arial" w:cs="Arial"/>
          <w:sz w:val="24"/>
        </w:rPr>
        <w:t>This week we will be completing activities around ‘Our Home Heroes’. This could be mums, dads, grandparents, sisters or anyone else who is looking after us right now. They are working so hard to keep you happy and safe. They are our Heroes!</w:t>
      </w:r>
    </w:p>
    <w:tbl>
      <w:tblPr>
        <w:tblStyle w:val="TableGrid"/>
        <w:tblW w:w="0" w:type="auto"/>
        <w:tblLook w:val="04A0" w:firstRow="1" w:lastRow="0" w:firstColumn="1" w:lastColumn="0" w:noHBand="0" w:noVBand="1"/>
      </w:tblPr>
      <w:tblGrid>
        <w:gridCol w:w="4508"/>
        <w:gridCol w:w="4508"/>
      </w:tblGrid>
      <w:tr w:rsidR="00EF5F87" w:rsidRPr="00CD7276" w:rsidTr="00EF5F87">
        <w:tc>
          <w:tcPr>
            <w:tcW w:w="4508" w:type="dxa"/>
          </w:tcPr>
          <w:p w:rsidR="00EF5F87" w:rsidRPr="00CD7276" w:rsidRDefault="00EF5F87" w:rsidP="00EF5F87">
            <w:pPr>
              <w:jc w:val="center"/>
              <w:rPr>
                <w:rFonts w:ascii="Arial" w:hAnsi="Arial" w:cs="Arial"/>
                <w:b/>
                <w:sz w:val="24"/>
              </w:rPr>
            </w:pPr>
            <w:r w:rsidRPr="00CD7276">
              <w:rPr>
                <w:rFonts w:ascii="Arial" w:hAnsi="Arial" w:cs="Arial"/>
                <w:b/>
                <w:sz w:val="24"/>
              </w:rPr>
              <w:t>Activity 1</w:t>
            </w:r>
          </w:p>
        </w:tc>
        <w:tc>
          <w:tcPr>
            <w:tcW w:w="4508" w:type="dxa"/>
          </w:tcPr>
          <w:p w:rsidR="00EF5F87" w:rsidRPr="00CD7276" w:rsidRDefault="00EF5F87" w:rsidP="00EF5F87">
            <w:pPr>
              <w:jc w:val="center"/>
              <w:rPr>
                <w:rFonts w:ascii="Arial" w:hAnsi="Arial" w:cs="Arial"/>
                <w:b/>
                <w:sz w:val="24"/>
              </w:rPr>
            </w:pPr>
            <w:r w:rsidRPr="00CD7276">
              <w:rPr>
                <w:rFonts w:ascii="Arial" w:hAnsi="Arial" w:cs="Arial"/>
                <w:b/>
                <w:sz w:val="24"/>
              </w:rPr>
              <w:t>Activity 2</w:t>
            </w:r>
          </w:p>
        </w:tc>
      </w:tr>
      <w:tr w:rsidR="00EF5F87" w:rsidRPr="00CD7276" w:rsidTr="00EF5F87">
        <w:tc>
          <w:tcPr>
            <w:tcW w:w="4508" w:type="dxa"/>
          </w:tcPr>
          <w:p w:rsidR="007B7E13" w:rsidRPr="007B7E13" w:rsidRDefault="000D6D3E" w:rsidP="00EF5F87">
            <w:pPr>
              <w:jc w:val="center"/>
              <w:rPr>
                <w:rFonts w:ascii="Arial" w:hAnsi="Arial" w:cs="Arial"/>
                <w:sz w:val="24"/>
              </w:rPr>
            </w:pPr>
            <w:r>
              <w:rPr>
                <w:rFonts w:ascii="Arial" w:hAnsi="Arial" w:cs="Arial"/>
                <w:sz w:val="24"/>
              </w:rPr>
              <w:t xml:space="preserve">Our heroes working in </w:t>
            </w:r>
            <w:r w:rsidR="00425E64">
              <w:rPr>
                <w:rFonts w:ascii="Arial" w:hAnsi="Arial" w:cs="Arial"/>
                <w:sz w:val="24"/>
              </w:rPr>
              <w:t>the community are working really hard. Can y</w:t>
            </w:r>
            <w:r w:rsidR="00537F03">
              <w:rPr>
                <w:rFonts w:ascii="Arial" w:hAnsi="Arial" w:cs="Arial"/>
                <w:sz w:val="24"/>
              </w:rPr>
              <w:t>ou thank a community hero by ba</w:t>
            </w:r>
            <w:r w:rsidR="00425E64">
              <w:rPr>
                <w:rFonts w:ascii="Arial" w:hAnsi="Arial" w:cs="Arial"/>
                <w:sz w:val="24"/>
              </w:rPr>
              <w:t>king some biscuits for them?</w:t>
            </w:r>
          </w:p>
          <w:p w:rsidR="007A29A9" w:rsidRDefault="007A29A9" w:rsidP="00EF5F87">
            <w:pPr>
              <w:jc w:val="center"/>
              <w:rPr>
                <w:rFonts w:ascii="Arial" w:hAnsi="Arial" w:cs="Arial"/>
                <w:color w:val="2E74B5" w:themeColor="accent1" w:themeShade="BF"/>
                <w:sz w:val="24"/>
              </w:rPr>
            </w:pPr>
          </w:p>
          <w:p w:rsidR="0068002F" w:rsidRDefault="0068002F" w:rsidP="00EF5F87">
            <w:pPr>
              <w:jc w:val="center"/>
              <w:rPr>
                <w:rFonts w:ascii="Arial" w:hAnsi="Arial" w:cs="Arial"/>
                <w:color w:val="2E74B5" w:themeColor="accent1" w:themeShade="BF"/>
                <w:sz w:val="24"/>
              </w:rPr>
            </w:pPr>
            <w:r>
              <w:rPr>
                <w:rFonts w:ascii="Arial" w:hAnsi="Arial" w:cs="Arial"/>
                <w:color w:val="2E74B5" w:themeColor="accent1" w:themeShade="BF"/>
                <w:sz w:val="24"/>
              </w:rPr>
              <w:t>Note to parents: Encourage your child to read the recipe and try to measure the ingredients. Talk about community heroes as you are baking and discuss the ways they help us.</w:t>
            </w:r>
          </w:p>
          <w:p w:rsidR="00EF5F87" w:rsidRPr="00CD7276" w:rsidRDefault="00EF5F87" w:rsidP="007A29A9">
            <w:pPr>
              <w:rPr>
                <w:rFonts w:ascii="Arial" w:hAnsi="Arial" w:cs="Arial"/>
                <w:sz w:val="24"/>
              </w:rPr>
            </w:pPr>
          </w:p>
        </w:tc>
        <w:tc>
          <w:tcPr>
            <w:tcW w:w="4508" w:type="dxa"/>
          </w:tcPr>
          <w:p w:rsidR="00CD7276" w:rsidRDefault="00425E64" w:rsidP="000D6D3E">
            <w:pPr>
              <w:jc w:val="center"/>
              <w:rPr>
                <w:rFonts w:ascii="Arial" w:hAnsi="Arial" w:cs="Arial"/>
                <w:sz w:val="24"/>
              </w:rPr>
            </w:pPr>
            <w:r>
              <w:rPr>
                <w:rFonts w:ascii="Arial" w:hAnsi="Arial" w:cs="Arial"/>
                <w:sz w:val="24"/>
              </w:rPr>
              <w:t xml:space="preserve">Where does our food come from? Our heroes in in community are working hard to make sure we have food </w:t>
            </w:r>
            <w:r w:rsidR="0042428B">
              <w:rPr>
                <w:rFonts w:ascii="Arial" w:hAnsi="Arial" w:cs="Arial"/>
                <w:sz w:val="24"/>
              </w:rPr>
              <w:t xml:space="preserve">to eat. Can you make a snack from seasonal produce? </w:t>
            </w:r>
          </w:p>
          <w:p w:rsidR="0068002F" w:rsidRDefault="0068002F" w:rsidP="000D6D3E">
            <w:pPr>
              <w:jc w:val="center"/>
              <w:rPr>
                <w:rFonts w:ascii="Arial" w:hAnsi="Arial" w:cs="Arial"/>
                <w:sz w:val="24"/>
              </w:rPr>
            </w:pPr>
          </w:p>
          <w:p w:rsidR="0068002F" w:rsidRDefault="0068002F" w:rsidP="007F213C">
            <w:pPr>
              <w:jc w:val="center"/>
              <w:rPr>
                <w:rFonts w:ascii="Arial" w:hAnsi="Arial" w:cs="Arial"/>
                <w:color w:val="2E74B5" w:themeColor="accent1" w:themeShade="BF"/>
                <w:sz w:val="24"/>
              </w:rPr>
            </w:pPr>
            <w:r w:rsidRPr="007F213C">
              <w:rPr>
                <w:rFonts w:ascii="Arial" w:hAnsi="Arial" w:cs="Arial"/>
                <w:color w:val="2E74B5" w:themeColor="accent1" w:themeShade="BF"/>
                <w:sz w:val="24"/>
              </w:rPr>
              <w:t>Note to parents: The aim of this task is to think about how food in produced</w:t>
            </w:r>
            <w:r w:rsidR="007F213C" w:rsidRPr="007F213C">
              <w:rPr>
                <w:rFonts w:ascii="Arial" w:hAnsi="Arial" w:cs="Arial"/>
                <w:color w:val="2E74B5" w:themeColor="accent1" w:themeShade="BF"/>
                <w:sz w:val="24"/>
              </w:rPr>
              <w:t xml:space="preserve">. Does it come from a plant or animal? What happens to our food before it gets to the shops? </w:t>
            </w:r>
          </w:p>
          <w:p w:rsidR="007F213C" w:rsidRPr="00CD7276" w:rsidRDefault="007F213C" w:rsidP="007F213C">
            <w:pPr>
              <w:jc w:val="center"/>
              <w:rPr>
                <w:rFonts w:ascii="Arial" w:hAnsi="Arial" w:cs="Arial"/>
                <w:sz w:val="24"/>
              </w:rPr>
            </w:pPr>
          </w:p>
        </w:tc>
      </w:tr>
      <w:tr w:rsidR="00EF5F87" w:rsidRPr="00CD7276" w:rsidTr="00EF5F87">
        <w:tc>
          <w:tcPr>
            <w:tcW w:w="4508" w:type="dxa"/>
          </w:tcPr>
          <w:p w:rsidR="00EF5F87" w:rsidRPr="00CD7276" w:rsidRDefault="007B7E13" w:rsidP="00EF5F87">
            <w:pPr>
              <w:jc w:val="center"/>
              <w:rPr>
                <w:rFonts w:ascii="Arial" w:hAnsi="Arial" w:cs="Arial"/>
                <w:b/>
                <w:sz w:val="24"/>
              </w:rPr>
            </w:pPr>
            <w:r>
              <w:rPr>
                <w:rFonts w:ascii="Arial" w:hAnsi="Arial" w:cs="Arial"/>
                <w:b/>
                <w:sz w:val="24"/>
              </w:rPr>
              <w:t>Activity 4</w:t>
            </w:r>
          </w:p>
        </w:tc>
        <w:tc>
          <w:tcPr>
            <w:tcW w:w="4508" w:type="dxa"/>
          </w:tcPr>
          <w:p w:rsidR="00EF5F87" w:rsidRPr="00CD7276" w:rsidRDefault="007B7E13" w:rsidP="00EF5F87">
            <w:pPr>
              <w:jc w:val="center"/>
              <w:rPr>
                <w:rFonts w:ascii="Arial" w:hAnsi="Arial" w:cs="Arial"/>
                <w:b/>
                <w:sz w:val="24"/>
              </w:rPr>
            </w:pPr>
            <w:r>
              <w:rPr>
                <w:rFonts w:ascii="Arial" w:hAnsi="Arial" w:cs="Arial"/>
                <w:b/>
                <w:sz w:val="24"/>
              </w:rPr>
              <w:t>Activity 5</w:t>
            </w:r>
          </w:p>
        </w:tc>
      </w:tr>
      <w:tr w:rsidR="00EF5F87" w:rsidRPr="00CD7276" w:rsidTr="00EF5F87">
        <w:tc>
          <w:tcPr>
            <w:tcW w:w="4508" w:type="dxa"/>
          </w:tcPr>
          <w:p w:rsidR="00CD7276" w:rsidRPr="007B7E13" w:rsidRDefault="00425E64" w:rsidP="007B7E13">
            <w:pPr>
              <w:jc w:val="center"/>
              <w:rPr>
                <w:rFonts w:ascii="Arial" w:hAnsi="Arial" w:cs="Arial"/>
                <w:sz w:val="24"/>
              </w:rPr>
            </w:pPr>
            <w:r>
              <w:rPr>
                <w:rFonts w:ascii="Arial" w:hAnsi="Arial" w:cs="Arial"/>
                <w:sz w:val="24"/>
              </w:rPr>
              <w:t>There are lots of heroes in the community right now. Postal workers, shop staff, deliver drivers, bus drivers. Can you decorate gingerbread figures to look like a community hero? If you feel very ambitions you could even bake your own gingerbread!</w:t>
            </w:r>
          </w:p>
          <w:p w:rsidR="00CD7276" w:rsidRDefault="00CD7276" w:rsidP="00EF5F87">
            <w:pPr>
              <w:jc w:val="center"/>
              <w:rPr>
                <w:rFonts w:ascii="Arial" w:hAnsi="Arial" w:cs="Arial"/>
                <w:color w:val="2E74B5" w:themeColor="accent1" w:themeShade="BF"/>
                <w:sz w:val="24"/>
              </w:rPr>
            </w:pPr>
          </w:p>
          <w:p w:rsidR="0068002F" w:rsidRDefault="0068002F" w:rsidP="00EF5F87">
            <w:pPr>
              <w:jc w:val="center"/>
              <w:rPr>
                <w:rFonts w:ascii="Arial" w:hAnsi="Arial" w:cs="Arial"/>
                <w:color w:val="2E74B5" w:themeColor="accent1" w:themeShade="BF"/>
                <w:sz w:val="24"/>
              </w:rPr>
            </w:pPr>
            <w:r>
              <w:rPr>
                <w:rFonts w:ascii="Arial" w:hAnsi="Arial" w:cs="Arial"/>
                <w:color w:val="2E74B5" w:themeColor="accent1" w:themeShade="BF"/>
                <w:sz w:val="24"/>
              </w:rPr>
              <w:t xml:space="preserve">Note to parents: Talk to your child and ask them who they think is a community hero and why. Encourage your child to think about the different ways people in our community help us. </w:t>
            </w:r>
          </w:p>
          <w:p w:rsidR="00CD7276" w:rsidRPr="00CD7276" w:rsidRDefault="0068002F" w:rsidP="00EF5F87">
            <w:pPr>
              <w:jc w:val="center"/>
              <w:rPr>
                <w:rFonts w:ascii="Arial" w:hAnsi="Arial" w:cs="Arial"/>
                <w:color w:val="2E74B5" w:themeColor="accent1" w:themeShade="BF"/>
                <w:sz w:val="24"/>
              </w:rPr>
            </w:pPr>
            <w:r>
              <w:rPr>
                <w:rFonts w:ascii="Arial" w:hAnsi="Arial" w:cs="Arial"/>
                <w:color w:val="2E74B5" w:themeColor="accent1" w:themeShade="BF"/>
                <w:sz w:val="24"/>
              </w:rPr>
              <w:t>You can make your own icing with icing sugar, water and a bit of food colouring or use tubes of coloured icing.</w:t>
            </w:r>
          </w:p>
          <w:p w:rsidR="0029161E" w:rsidRPr="00CD7276" w:rsidRDefault="0029161E" w:rsidP="00EF5F87">
            <w:pPr>
              <w:jc w:val="center"/>
              <w:rPr>
                <w:rFonts w:ascii="Arial" w:hAnsi="Arial" w:cs="Arial"/>
                <w:sz w:val="24"/>
              </w:rPr>
            </w:pPr>
          </w:p>
        </w:tc>
        <w:tc>
          <w:tcPr>
            <w:tcW w:w="4508" w:type="dxa"/>
          </w:tcPr>
          <w:p w:rsidR="00CD7276" w:rsidRDefault="000D6D3E" w:rsidP="00063492">
            <w:pPr>
              <w:jc w:val="center"/>
              <w:rPr>
                <w:rFonts w:ascii="Arial" w:hAnsi="Arial" w:cs="Arial"/>
                <w:sz w:val="24"/>
              </w:rPr>
            </w:pPr>
            <w:r>
              <w:rPr>
                <w:rFonts w:ascii="Arial" w:hAnsi="Arial" w:cs="Arial"/>
                <w:sz w:val="24"/>
              </w:rPr>
              <w:t xml:space="preserve"> </w:t>
            </w:r>
            <w:r w:rsidR="00425E64">
              <w:rPr>
                <w:rFonts w:ascii="Arial" w:hAnsi="Arial" w:cs="Arial"/>
                <w:sz w:val="24"/>
              </w:rPr>
              <w:t xml:space="preserve">Our community heroes need a balanced diet to stay healthy. Can you sort the foods </w:t>
            </w:r>
            <w:r w:rsidR="007F213C">
              <w:rPr>
                <w:rFonts w:ascii="Arial" w:hAnsi="Arial" w:cs="Arial"/>
                <w:sz w:val="24"/>
              </w:rPr>
              <w:t>into food groups and explain</w:t>
            </w:r>
            <w:r w:rsidR="00425E64">
              <w:rPr>
                <w:rFonts w:ascii="Arial" w:hAnsi="Arial" w:cs="Arial"/>
                <w:sz w:val="24"/>
              </w:rPr>
              <w:t xml:space="preserve"> why we need a balance of food from each food group?</w:t>
            </w:r>
          </w:p>
          <w:p w:rsidR="007F213C" w:rsidRDefault="007F213C" w:rsidP="00063492">
            <w:pPr>
              <w:jc w:val="center"/>
              <w:rPr>
                <w:rFonts w:ascii="Arial" w:hAnsi="Arial" w:cs="Arial"/>
                <w:sz w:val="24"/>
              </w:rPr>
            </w:pPr>
          </w:p>
          <w:p w:rsidR="007F213C" w:rsidRPr="00CD7276" w:rsidRDefault="007F213C" w:rsidP="00063492">
            <w:pPr>
              <w:jc w:val="center"/>
              <w:rPr>
                <w:rFonts w:ascii="Arial" w:hAnsi="Arial" w:cs="Arial"/>
                <w:sz w:val="24"/>
              </w:rPr>
            </w:pPr>
            <w:r w:rsidRPr="007F213C">
              <w:rPr>
                <w:rFonts w:ascii="Arial" w:hAnsi="Arial" w:cs="Arial"/>
                <w:color w:val="2E74B5" w:themeColor="accent1" w:themeShade="BF"/>
                <w:sz w:val="24"/>
              </w:rPr>
              <w:t xml:space="preserve">Note to parents: This activity can be done practically by sorting food items in the kitchen. Discuss how different foods benefit us in different ways and what would happen if we only ate one food group. </w:t>
            </w:r>
            <w:bookmarkStart w:id="0" w:name="_GoBack"/>
            <w:bookmarkEnd w:id="0"/>
          </w:p>
        </w:tc>
      </w:tr>
    </w:tbl>
    <w:p w:rsidR="00EF5F87" w:rsidRPr="00CD7276" w:rsidRDefault="00EF5F87" w:rsidP="00EF5F87">
      <w:pPr>
        <w:jc w:val="center"/>
        <w:rPr>
          <w:rFonts w:ascii="Arial" w:hAnsi="Arial" w:cs="Arial"/>
          <w:sz w:val="24"/>
        </w:rPr>
      </w:pPr>
    </w:p>
    <w:p w:rsidR="00EF5F87" w:rsidRPr="00CD7276" w:rsidRDefault="00EF5F87" w:rsidP="00EF5F87">
      <w:pPr>
        <w:jc w:val="center"/>
        <w:rPr>
          <w:rFonts w:ascii="Arial" w:hAnsi="Arial" w:cs="Arial"/>
          <w:sz w:val="24"/>
        </w:rPr>
      </w:pPr>
      <w:r w:rsidRPr="00CD7276">
        <w:rPr>
          <w:rFonts w:ascii="Arial" w:hAnsi="Arial" w:cs="Arial"/>
          <w:sz w:val="24"/>
        </w:rPr>
        <w:t xml:space="preserve"> </w:t>
      </w:r>
    </w:p>
    <w:sectPr w:rsidR="00EF5F87" w:rsidRPr="00CD7276" w:rsidSect="00CD7276">
      <w:pgSz w:w="11906" w:h="16838"/>
      <w:pgMar w:top="1440" w:right="1440" w:bottom="1440" w:left="1440" w:header="708" w:footer="708" w:gutter="0"/>
      <w:pgBorders w:offsetFrom="page">
        <w:top w:val="single" w:sz="48" w:space="24" w:color="8EAADB" w:themeColor="accent5" w:themeTint="99"/>
        <w:left w:val="single" w:sz="48" w:space="24" w:color="8EAADB" w:themeColor="accent5" w:themeTint="99"/>
        <w:bottom w:val="single" w:sz="48" w:space="24" w:color="8EAADB" w:themeColor="accent5" w:themeTint="99"/>
        <w:right w:val="single" w:sz="48"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87"/>
    <w:rsid w:val="00063492"/>
    <w:rsid w:val="000D6D3E"/>
    <w:rsid w:val="000E5433"/>
    <w:rsid w:val="00150486"/>
    <w:rsid w:val="0029161E"/>
    <w:rsid w:val="00353109"/>
    <w:rsid w:val="0042428B"/>
    <w:rsid w:val="00425E64"/>
    <w:rsid w:val="00537F03"/>
    <w:rsid w:val="005B4F1B"/>
    <w:rsid w:val="0068002F"/>
    <w:rsid w:val="007A29A9"/>
    <w:rsid w:val="007B7E13"/>
    <w:rsid w:val="007F213C"/>
    <w:rsid w:val="009778DD"/>
    <w:rsid w:val="00CD7276"/>
    <w:rsid w:val="00D9632B"/>
    <w:rsid w:val="00EF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3E3A"/>
  <w15:chartTrackingRefBased/>
  <w15:docId w15:val="{061D3F56-1079-4F08-90BF-17B2843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4</cp:revision>
  <dcterms:created xsi:type="dcterms:W3CDTF">2020-04-22T07:43:00Z</dcterms:created>
  <dcterms:modified xsi:type="dcterms:W3CDTF">2020-04-28T08:07:00Z</dcterms:modified>
</cp:coreProperties>
</file>