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33" w:rsidRPr="00CD7276" w:rsidRDefault="00CD7276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674C8F" wp14:editId="23F0FB9E">
            <wp:simplePos x="0" y="0"/>
            <wp:positionH relativeFrom="column">
              <wp:posOffset>5483225</wp:posOffset>
            </wp:positionH>
            <wp:positionV relativeFrom="paragraph">
              <wp:posOffset>-514350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1F4">
        <w:rPr>
          <w:rFonts w:ascii="Arial" w:hAnsi="Arial" w:cs="Arial"/>
          <w:b/>
          <w:color w:val="2E74B5" w:themeColor="accent1" w:themeShade="BF"/>
          <w:sz w:val="24"/>
        </w:rPr>
        <w:t>KS</w:t>
      </w:r>
      <w:r w:rsidR="007B7E13">
        <w:rPr>
          <w:rFonts w:ascii="Arial" w:hAnsi="Arial" w:cs="Arial"/>
          <w:b/>
          <w:color w:val="2E74B5" w:themeColor="accent1" w:themeShade="BF"/>
          <w:sz w:val="24"/>
        </w:rPr>
        <w:t>2</w:t>
      </w:r>
      <w:r w:rsidR="00EF5F87" w:rsidRPr="00CD7276">
        <w:rPr>
          <w:rFonts w:ascii="Arial" w:hAnsi="Arial" w:cs="Arial"/>
          <w:b/>
          <w:color w:val="2E74B5" w:themeColor="accent1" w:themeShade="BF"/>
          <w:sz w:val="24"/>
        </w:rPr>
        <w:t xml:space="preserve"> Home Learning Project</w:t>
      </w:r>
    </w:p>
    <w:p w:rsidR="00EF5F87" w:rsidRPr="00CD7276" w:rsidRDefault="007441F4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rFonts w:ascii="Arial" w:hAnsi="Arial" w:cs="Arial"/>
          <w:b/>
          <w:color w:val="2E74B5" w:themeColor="accent1" w:themeShade="BF"/>
          <w:sz w:val="24"/>
        </w:rPr>
        <w:t>Week 2</w:t>
      </w:r>
      <w:r w:rsidR="00EF5F87" w:rsidRPr="00CD7276">
        <w:rPr>
          <w:rFonts w:ascii="Arial" w:hAnsi="Arial" w:cs="Arial"/>
          <w:b/>
          <w:color w:val="2E74B5" w:themeColor="accent1" w:themeShade="BF"/>
          <w:sz w:val="24"/>
        </w:rPr>
        <w:t xml:space="preserve">: </w:t>
      </w:r>
      <w:r>
        <w:rPr>
          <w:rFonts w:ascii="Arial" w:hAnsi="Arial" w:cs="Arial"/>
          <w:b/>
          <w:color w:val="2E74B5" w:themeColor="accent1" w:themeShade="BF"/>
          <w:sz w:val="24"/>
        </w:rPr>
        <w:t>The Garden</w:t>
      </w:r>
    </w:p>
    <w:p w:rsidR="005B4F1B" w:rsidRPr="00CD7276" w:rsidRDefault="005B4F1B" w:rsidP="00EF5F87">
      <w:pPr>
        <w:jc w:val="center"/>
        <w:rPr>
          <w:rFonts w:ascii="Arial" w:hAnsi="Arial" w:cs="Arial"/>
          <w:sz w:val="24"/>
        </w:rPr>
      </w:pPr>
      <w:r w:rsidRPr="00CD7276">
        <w:rPr>
          <w:rFonts w:ascii="Arial" w:hAnsi="Arial" w:cs="Arial"/>
          <w:sz w:val="24"/>
        </w:rPr>
        <w:t>This week we will be completing activities around ‘</w:t>
      </w:r>
      <w:r w:rsidR="007441F4">
        <w:rPr>
          <w:rFonts w:ascii="Arial" w:hAnsi="Arial" w:cs="Arial"/>
          <w:sz w:val="24"/>
        </w:rPr>
        <w:t>The Garden’</w:t>
      </w:r>
      <w:r w:rsidRPr="00CD7276">
        <w:rPr>
          <w:rFonts w:ascii="Arial" w:hAnsi="Arial" w:cs="Arial"/>
          <w:sz w:val="24"/>
        </w:rPr>
        <w:t xml:space="preserve">. </w:t>
      </w:r>
      <w:r w:rsidR="007441F4">
        <w:rPr>
          <w:rFonts w:ascii="Arial" w:hAnsi="Arial" w:cs="Arial"/>
          <w:sz w:val="24"/>
        </w:rPr>
        <w:t>If you don’t have a garden</w:t>
      </w:r>
      <w:proofErr w:type="gramStart"/>
      <w:r w:rsidR="007441F4">
        <w:rPr>
          <w:rFonts w:ascii="Arial" w:hAnsi="Arial" w:cs="Arial"/>
          <w:sz w:val="24"/>
        </w:rPr>
        <w:t>,</w:t>
      </w:r>
      <w:r w:rsidR="004E0678">
        <w:rPr>
          <w:rFonts w:ascii="Arial" w:hAnsi="Arial" w:cs="Arial"/>
          <w:sz w:val="24"/>
        </w:rPr>
        <w:t xml:space="preserve"> </w:t>
      </w:r>
      <w:r w:rsidR="007441F4">
        <w:rPr>
          <w:rFonts w:ascii="Arial" w:hAnsi="Arial" w:cs="Arial"/>
          <w:sz w:val="24"/>
        </w:rPr>
        <w:t xml:space="preserve"> You</w:t>
      </w:r>
      <w:proofErr w:type="gramEnd"/>
      <w:r w:rsidR="007441F4">
        <w:rPr>
          <w:rFonts w:ascii="Arial" w:hAnsi="Arial" w:cs="Arial"/>
          <w:sz w:val="24"/>
        </w:rPr>
        <w:t xml:space="preserve"> might have a yard or other outdoor space. You can still have fun and try these garden related food tech ideas whatever outdoor space you may have.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EF5F87" w:rsidRPr="00CD7276" w:rsidTr="004E0678">
        <w:tc>
          <w:tcPr>
            <w:tcW w:w="4531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1</w:t>
            </w:r>
          </w:p>
        </w:tc>
        <w:tc>
          <w:tcPr>
            <w:tcW w:w="4485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2</w:t>
            </w:r>
          </w:p>
        </w:tc>
      </w:tr>
      <w:tr w:rsidR="00EF5F87" w:rsidRPr="00CD7276" w:rsidTr="004E0678">
        <w:tc>
          <w:tcPr>
            <w:tcW w:w="4531" w:type="dxa"/>
          </w:tcPr>
          <w:p w:rsidR="00434095" w:rsidRDefault="00434095" w:rsidP="007441F4">
            <w:pPr>
              <w:jc w:val="center"/>
              <w:rPr>
                <w:rFonts w:ascii="Arial" w:hAnsi="Arial" w:cs="Arial"/>
                <w:sz w:val="24"/>
              </w:rPr>
            </w:pPr>
          </w:p>
          <w:p w:rsidR="002A6B7E" w:rsidRDefault="007441F4" w:rsidP="007441F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Grow your own strawberries. Strawberry plants are easy to grow in any outdoor space. Why not give it a try using our easy step by step guide?</w:t>
            </w:r>
            <w:r w:rsidR="008500EA">
              <w:rPr>
                <w:rFonts w:ascii="Arial" w:hAnsi="Arial" w:cs="Arial"/>
                <w:sz w:val="24"/>
              </w:rPr>
              <w:t xml:space="preserve"> You could have a look at our growing food activity sheets and compare the similarities and differences relating to food grown in this country and food grown elsewhere.</w:t>
            </w:r>
          </w:p>
          <w:p w:rsidR="008500EA" w:rsidRDefault="008500EA" w:rsidP="007441F4">
            <w:pPr>
              <w:jc w:val="center"/>
              <w:rPr>
                <w:rFonts w:ascii="Arial" w:hAnsi="Arial" w:cs="Arial"/>
                <w:sz w:val="24"/>
              </w:rPr>
            </w:pPr>
          </w:p>
          <w:p w:rsidR="008500EA" w:rsidRPr="00CD7276" w:rsidRDefault="008500EA" w:rsidP="007441F4">
            <w:pPr>
              <w:jc w:val="center"/>
              <w:rPr>
                <w:rFonts w:ascii="Arial" w:hAnsi="Arial" w:cs="Arial"/>
                <w:sz w:val="24"/>
              </w:rPr>
            </w:pPr>
            <w:r w:rsidRPr="0040017A">
              <w:rPr>
                <w:rFonts w:ascii="Arial" w:hAnsi="Arial" w:cs="Arial"/>
                <w:color w:val="0070C0"/>
                <w:sz w:val="24"/>
              </w:rPr>
              <w:t xml:space="preserve">Note to parents: Talk to your child about food sustainability and what other foods can be grown at home. Talk about the conditions the plant needs to grow (warm, not too much rain </w:t>
            </w:r>
            <w:proofErr w:type="spellStart"/>
            <w:r w:rsidRPr="0040017A">
              <w:rPr>
                <w:rFonts w:ascii="Arial" w:hAnsi="Arial" w:cs="Arial"/>
                <w:color w:val="0070C0"/>
                <w:sz w:val="24"/>
              </w:rPr>
              <w:t>etc</w:t>
            </w:r>
            <w:proofErr w:type="spellEnd"/>
            <w:r w:rsidRPr="0040017A">
              <w:rPr>
                <w:rFonts w:ascii="Arial" w:hAnsi="Arial" w:cs="Arial"/>
                <w:color w:val="0070C0"/>
                <w:sz w:val="24"/>
              </w:rPr>
              <w:t xml:space="preserve">) </w:t>
            </w:r>
          </w:p>
        </w:tc>
        <w:tc>
          <w:tcPr>
            <w:tcW w:w="4485" w:type="dxa"/>
          </w:tcPr>
          <w:p w:rsidR="00434095" w:rsidRDefault="00434095" w:rsidP="002A6B7E">
            <w:pPr>
              <w:jc w:val="center"/>
              <w:rPr>
                <w:rFonts w:ascii="Arial" w:hAnsi="Arial" w:cs="Arial"/>
                <w:sz w:val="24"/>
              </w:rPr>
            </w:pPr>
          </w:p>
          <w:p w:rsidR="002A6B7E" w:rsidRDefault="007441F4" w:rsidP="002A6B7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Lolly Ices are the perfect summer treat. Have a go at making your own to enjoy. You can experiment by using </w:t>
            </w:r>
            <w:r w:rsidR="00434095">
              <w:rPr>
                <w:rFonts w:ascii="Arial" w:hAnsi="Arial" w:cs="Arial"/>
                <w:sz w:val="24"/>
              </w:rPr>
              <w:t>yogurt</w:t>
            </w:r>
            <w:r>
              <w:rPr>
                <w:rFonts w:ascii="Arial" w:hAnsi="Arial" w:cs="Arial"/>
                <w:sz w:val="24"/>
              </w:rPr>
              <w:t xml:space="preserve"> or fruit too.</w:t>
            </w:r>
          </w:p>
          <w:p w:rsidR="00CD7276" w:rsidRPr="004E0678" w:rsidRDefault="007413B2" w:rsidP="002A6B7E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4E0678">
              <w:rPr>
                <w:rFonts w:ascii="Arial" w:hAnsi="Arial" w:cs="Arial"/>
                <w:color w:val="0070C0"/>
                <w:sz w:val="24"/>
              </w:rPr>
              <w:t xml:space="preserve"> </w:t>
            </w:r>
          </w:p>
          <w:p w:rsidR="004E0678" w:rsidRPr="004E0678" w:rsidRDefault="004E0678" w:rsidP="004E0678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4E0678">
              <w:rPr>
                <w:rFonts w:ascii="Arial" w:hAnsi="Arial" w:cs="Arial"/>
                <w:color w:val="0070C0"/>
                <w:sz w:val="24"/>
              </w:rPr>
              <w:t xml:space="preserve">Note to parents: </w:t>
            </w:r>
          </w:p>
          <w:p w:rsidR="004E0678" w:rsidRPr="00CD7276" w:rsidRDefault="004E0678" w:rsidP="004E0678">
            <w:pPr>
              <w:jc w:val="center"/>
              <w:rPr>
                <w:rFonts w:ascii="Arial" w:hAnsi="Arial" w:cs="Arial"/>
                <w:sz w:val="24"/>
              </w:rPr>
            </w:pPr>
            <w:r w:rsidRPr="004E0678">
              <w:rPr>
                <w:rFonts w:ascii="Arial" w:hAnsi="Arial" w:cs="Arial"/>
                <w:color w:val="0070C0"/>
                <w:sz w:val="24"/>
              </w:rPr>
              <w:t xml:space="preserve">This is a really quick and easy activity and can be lots of fun to experiment with </w:t>
            </w:r>
            <w:r w:rsidR="00434095" w:rsidRPr="004E0678">
              <w:rPr>
                <w:rFonts w:ascii="Arial" w:hAnsi="Arial" w:cs="Arial"/>
                <w:color w:val="0070C0"/>
                <w:sz w:val="24"/>
              </w:rPr>
              <w:t>healthy</w:t>
            </w:r>
            <w:r w:rsidRPr="004E0678">
              <w:rPr>
                <w:rFonts w:ascii="Arial" w:hAnsi="Arial" w:cs="Arial"/>
                <w:color w:val="0070C0"/>
                <w:sz w:val="24"/>
              </w:rPr>
              <w:t xml:space="preserve"> alternatives such as </w:t>
            </w:r>
            <w:r w:rsidR="00434095" w:rsidRPr="004E0678">
              <w:rPr>
                <w:rFonts w:ascii="Arial" w:hAnsi="Arial" w:cs="Arial"/>
                <w:color w:val="0070C0"/>
                <w:sz w:val="24"/>
              </w:rPr>
              <w:t>yogurt</w:t>
            </w:r>
            <w:r w:rsidRPr="004E0678">
              <w:rPr>
                <w:rFonts w:ascii="Arial" w:hAnsi="Arial" w:cs="Arial"/>
                <w:color w:val="0070C0"/>
                <w:sz w:val="24"/>
              </w:rPr>
              <w:t xml:space="preserve"> and blended fruit.</w:t>
            </w:r>
          </w:p>
        </w:tc>
      </w:tr>
      <w:tr w:rsidR="00EF5F87" w:rsidRPr="00CD7276" w:rsidTr="004E0678">
        <w:tc>
          <w:tcPr>
            <w:tcW w:w="4531" w:type="dxa"/>
          </w:tcPr>
          <w:p w:rsidR="00EF5F87" w:rsidRPr="00CD7276" w:rsidRDefault="007441F4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Activity 3</w:t>
            </w:r>
          </w:p>
        </w:tc>
        <w:tc>
          <w:tcPr>
            <w:tcW w:w="4485" w:type="dxa"/>
          </w:tcPr>
          <w:p w:rsidR="00EF5F87" w:rsidRPr="00CD7276" w:rsidRDefault="007441F4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Activity 4</w:t>
            </w:r>
          </w:p>
        </w:tc>
      </w:tr>
      <w:tr w:rsidR="00EF5F87" w:rsidRPr="00CD7276" w:rsidTr="004E0678">
        <w:tc>
          <w:tcPr>
            <w:tcW w:w="4531" w:type="dxa"/>
          </w:tcPr>
          <w:p w:rsidR="00CD7276" w:rsidRPr="00CD7276" w:rsidRDefault="00CD7276" w:rsidP="00EF5F87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29161E" w:rsidRDefault="007441F4" w:rsidP="00EF5F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have a BBQ? Can you name foods associated with a summer BBQ and help prepare the food. You could have a go at making your very own burgers using our easy recipe. Remember to be safe around a BBQ</w:t>
            </w:r>
            <w:r w:rsidR="004E0678">
              <w:rPr>
                <w:rFonts w:ascii="Arial" w:hAnsi="Arial" w:cs="Arial"/>
                <w:sz w:val="24"/>
              </w:rPr>
              <w:t>. You could even make a poster promoting BBQ safety for your guests.</w:t>
            </w:r>
          </w:p>
          <w:p w:rsidR="004E0678" w:rsidRDefault="004E0678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4E0678" w:rsidRDefault="004E0678" w:rsidP="00EF5F87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4E0678">
              <w:rPr>
                <w:rFonts w:ascii="Arial" w:hAnsi="Arial" w:cs="Arial"/>
                <w:color w:val="0070C0"/>
                <w:sz w:val="24"/>
              </w:rPr>
              <w:t>Note to parents: Encourage your child to help prepare the food the BBQ following our tasty recipes. Talk about food hygiene and safety and safe preparation of food for a BBQ. Watch the videos relating to being safe around a BBQ</w:t>
            </w:r>
            <w:r>
              <w:rPr>
                <w:rFonts w:ascii="Arial" w:hAnsi="Arial" w:cs="Arial"/>
                <w:color w:val="0070C0"/>
                <w:sz w:val="24"/>
              </w:rPr>
              <w:t xml:space="preserve"> and ensure your child understands the potential dangers.</w:t>
            </w:r>
          </w:p>
          <w:p w:rsidR="004E0678" w:rsidRDefault="004E0678" w:rsidP="00EF5F87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</w:p>
          <w:p w:rsidR="004E0678" w:rsidRDefault="004E0678" w:rsidP="00EF5F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Hand washing video</w:t>
            </w:r>
          </w:p>
          <w:p w:rsidR="004E0678" w:rsidRDefault="00434095" w:rsidP="00EF5F87">
            <w:pPr>
              <w:jc w:val="center"/>
              <w:rPr>
                <w:rStyle w:val="Hyperlink"/>
              </w:rPr>
            </w:pPr>
            <w:hyperlink r:id="rId5" w:history="1">
              <w:r w:rsidR="004E0678" w:rsidRPr="000B6D59">
                <w:rPr>
                  <w:rStyle w:val="Hyperlink"/>
                </w:rPr>
                <w:t>https://www.youtube.com/watch?v=S9VjeIWLnEg</w:t>
              </w:r>
            </w:hyperlink>
          </w:p>
          <w:p w:rsidR="004E0678" w:rsidRDefault="004E0678" w:rsidP="00EF5F87">
            <w:pPr>
              <w:jc w:val="center"/>
              <w:rPr>
                <w:rStyle w:val="Hyperlink"/>
              </w:rPr>
            </w:pPr>
          </w:p>
          <w:p w:rsidR="004E0678" w:rsidRPr="00434095" w:rsidRDefault="004E0678" w:rsidP="00EF5F87">
            <w:pPr>
              <w:jc w:val="center"/>
              <w:rPr>
                <w:rStyle w:val="Hyperlink"/>
                <w:rFonts w:ascii="Arial" w:hAnsi="Arial" w:cs="Arial"/>
                <w:color w:val="auto"/>
                <w:sz w:val="24"/>
                <w:u w:val="none"/>
              </w:rPr>
            </w:pPr>
            <w:r w:rsidRPr="00434095">
              <w:rPr>
                <w:rStyle w:val="Hyperlink"/>
                <w:rFonts w:ascii="Arial" w:hAnsi="Arial" w:cs="Arial"/>
                <w:color w:val="auto"/>
                <w:sz w:val="24"/>
                <w:u w:val="none"/>
              </w:rPr>
              <w:t>Kitchen safety</w:t>
            </w:r>
          </w:p>
          <w:p w:rsidR="004E0678" w:rsidRPr="004E0678" w:rsidRDefault="00434095" w:rsidP="00EF5F87">
            <w:pPr>
              <w:jc w:val="center"/>
              <w:rPr>
                <w:rFonts w:ascii="Arial" w:hAnsi="Arial" w:cs="Arial"/>
                <w:sz w:val="24"/>
              </w:rPr>
            </w:pPr>
            <w:hyperlink r:id="rId6" w:history="1">
              <w:r w:rsidR="004E0678">
                <w:rPr>
                  <w:rStyle w:val="Hyperlink"/>
                </w:rPr>
                <w:t>https://www.youtube.com/watch?v=DoSq9T6OejA&amp;t=9s</w:t>
              </w:r>
            </w:hyperlink>
          </w:p>
          <w:p w:rsidR="008500EA" w:rsidRDefault="008500EA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8500EA" w:rsidRDefault="008500EA" w:rsidP="00EF5F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Fireman Sam BBQ safety </w:t>
            </w:r>
          </w:p>
          <w:p w:rsidR="008500EA" w:rsidRDefault="00434095" w:rsidP="00EF5F87">
            <w:pPr>
              <w:jc w:val="center"/>
            </w:pPr>
            <w:hyperlink r:id="rId7" w:history="1">
              <w:r w:rsidR="008500EA">
                <w:rPr>
                  <w:rStyle w:val="Hyperlink"/>
                </w:rPr>
                <w:t>https://www.youtube.com/watch?v=o9ADdnfqUPA</w:t>
              </w:r>
            </w:hyperlink>
          </w:p>
          <w:p w:rsidR="0040017A" w:rsidRDefault="0040017A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40017A" w:rsidRDefault="0040017A" w:rsidP="00EF5F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BBQ safety (older children)</w:t>
            </w:r>
          </w:p>
          <w:p w:rsidR="0040017A" w:rsidRPr="00CD7276" w:rsidRDefault="00434095" w:rsidP="00EF5F87">
            <w:pPr>
              <w:jc w:val="center"/>
              <w:rPr>
                <w:rFonts w:ascii="Arial" w:hAnsi="Arial" w:cs="Arial"/>
                <w:sz w:val="24"/>
              </w:rPr>
            </w:pPr>
            <w:hyperlink r:id="rId8" w:history="1">
              <w:r w:rsidR="0040017A">
                <w:rPr>
                  <w:rStyle w:val="Hyperlink"/>
                </w:rPr>
                <w:t>https://www.youtube.com/watch?time_continue=18&amp;v=0DCD2Sf81gs&amp;feature=emb_logo</w:t>
              </w:r>
            </w:hyperlink>
          </w:p>
        </w:tc>
        <w:tc>
          <w:tcPr>
            <w:tcW w:w="4485" w:type="dxa"/>
          </w:tcPr>
          <w:p w:rsidR="007441F4" w:rsidRPr="00CD7276" w:rsidRDefault="000D6D3E" w:rsidP="007441F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  <w:p w:rsidR="004E0678" w:rsidRDefault="007441F4" w:rsidP="007413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Banana split is a delicious desert that can be enjoyed outd</w:t>
            </w:r>
            <w:r w:rsidR="002E6706">
              <w:rPr>
                <w:rFonts w:ascii="Arial" w:hAnsi="Arial" w:cs="Arial"/>
                <w:sz w:val="24"/>
              </w:rPr>
              <w:t>oors. Try following our delicious recipe to create your own.</w:t>
            </w:r>
          </w:p>
          <w:p w:rsidR="004E0678" w:rsidRDefault="004E0678" w:rsidP="007413B2">
            <w:pPr>
              <w:jc w:val="center"/>
              <w:rPr>
                <w:rFonts w:ascii="Arial" w:hAnsi="Arial" w:cs="Arial"/>
                <w:sz w:val="24"/>
              </w:rPr>
            </w:pPr>
          </w:p>
          <w:p w:rsidR="002A6B7E" w:rsidRPr="00CD7276" w:rsidRDefault="004E0678" w:rsidP="007413B2">
            <w:pPr>
              <w:jc w:val="center"/>
              <w:rPr>
                <w:rFonts w:ascii="Arial" w:hAnsi="Arial" w:cs="Arial"/>
                <w:sz w:val="24"/>
              </w:rPr>
            </w:pPr>
            <w:r w:rsidRPr="004E0678">
              <w:rPr>
                <w:rFonts w:ascii="Arial" w:hAnsi="Arial" w:cs="Arial"/>
                <w:color w:val="0070C0"/>
                <w:sz w:val="24"/>
              </w:rPr>
              <w:t>Note to parents; This can be a fun way of encouraging children to try different fruits, You could have a variety of topping</w:t>
            </w:r>
            <w:r w:rsidR="00434095">
              <w:rPr>
                <w:rFonts w:ascii="Arial" w:hAnsi="Arial" w:cs="Arial"/>
                <w:color w:val="0070C0"/>
                <w:sz w:val="24"/>
              </w:rPr>
              <w:t>s</w:t>
            </w:r>
            <w:bookmarkStart w:id="0" w:name="_GoBack"/>
            <w:bookmarkEnd w:id="0"/>
            <w:r w:rsidRPr="004E0678">
              <w:rPr>
                <w:rFonts w:ascii="Arial" w:hAnsi="Arial" w:cs="Arial"/>
                <w:color w:val="0070C0"/>
                <w:sz w:val="24"/>
              </w:rPr>
              <w:t xml:space="preserve"> to choose from and encourage your child to choose their own.</w:t>
            </w:r>
            <w:r w:rsidR="002E6706" w:rsidRPr="004E0678">
              <w:rPr>
                <w:rFonts w:ascii="Arial" w:hAnsi="Arial" w:cs="Arial"/>
                <w:color w:val="0070C0"/>
                <w:sz w:val="24"/>
              </w:rPr>
              <w:t xml:space="preserve"> </w:t>
            </w:r>
          </w:p>
        </w:tc>
      </w:tr>
    </w:tbl>
    <w:p w:rsidR="00EF5F87" w:rsidRPr="00CD7276" w:rsidRDefault="00EF5F87" w:rsidP="00EF5F87">
      <w:pPr>
        <w:jc w:val="center"/>
        <w:rPr>
          <w:rFonts w:ascii="Arial" w:hAnsi="Arial" w:cs="Arial"/>
          <w:sz w:val="24"/>
        </w:rPr>
      </w:pPr>
    </w:p>
    <w:p w:rsidR="00EF5F87" w:rsidRPr="00CD7276" w:rsidRDefault="00EF5F87" w:rsidP="00EF5F87">
      <w:pPr>
        <w:jc w:val="center"/>
        <w:rPr>
          <w:rFonts w:ascii="Arial" w:hAnsi="Arial" w:cs="Arial"/>
          <w:sz w:val="24"/>
        </w:rPr>
      </w:pPr>
      <w:r w:rsidRPr="00CD7276">
        <w:rPr>
          <w:rFonts w:ascii="Arial" w:hAnsi="Arial" w:cs="Arial"/>
          <w:sz w:val="24"/>
        </w:rPr>
        <w:t xml:space="preserve"> </w:t>
      </w:r>
    </w:p>
    <w:sectPr w:rsidR="00EF5F87" w:rsidRPr="00CD7276" w:rsidSect="00CD7276">
      <w:pgSz w:w="11906" w:h="16838"/>
      <w:pgMar w:top="1440" w:right="1440" w:bottom="1440" w:left="1440" w:header="708" w:footer="708" w:gutter="0"/>
      <w:pgBorders w:offsetFrom="page">
        <w:top w:val="single" w:sz="48" w:space="24" w:color="8EAADB" w:themeColor="accent5" w:themeTint="99"/>
        <w:left w:val="single" w:sz="48" w:space="24" w:color="8EAADB" w:themeColor="accent5" w:themeTint="99"/>
        <w:bottom w:val="single" w:sz="48" w:space="24" w:color="8EAADB" w:themeColor="accent5" w:themeTint="99"/>
        <w:right w:val="single" w:sz="48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87"/>
    <w:rsid w:val="00063492"/>
    <w:rsid w:val="000D6D3E"/>
    <w:rsid w:val="000E5433"/>
    <w:rsid w:val="00150486"/>
    <w:rsid w:val="0029161E"/>
    <w:rsid w:val="002A6B7E"/>
    <w:rsid w:val="002E6706"/>
    <w:rsid w:val="00353109"/>
    <w:rsid w:val="0040017A"/>
    <w:rsid w:val="0042428B"/>
    <w:rsid w:val="00425E64"/>
    <w:rsid w:val="00434095"/>
    <w:rsid w:val="0047237D"/>
    <w:rsid w:val="004E0678"/>
    <w:rsid w:val="005B4F1B"/>
    <w:rsid w:val="007413B2"/>
    <w:rsid w:val="007441F4"/>
    <w:rsid w:val="00751E03"/>
    <w:rsid w:val="007A29A9"/>
    <w:rsid w:val="007B7E13"/>
    <w:rsid w:val="008500EA"/>
    <w:rsid w:val="009778DD"/>
    <w:rsid w:val="00CD7276"/>
    <w:rsid w:val="00D9632B"/>
    <w:rsid w:val="00E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1147"/>
  <w15:chartTrackingRefBased/>
  <w15:docId w15:val="{061D3F56-1079-4F08-90BF-17B2843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0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8&amp;v=0DCD2Sf81gs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9ADdnfqU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oSq9T6OejA&amp;t=9s" TargetMode="External"/><Relationship Id="rId5" Type="http://schemas.openxmlformats.org/officeDocument/2006/relationships/hyperlink" Target="https://www.youtube.com/watch?v=S9VjeIWLnE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3</cp:revision>
  <dcterms:created xsi:type="dcterms:W3CDTF">2020-06-01T10:00:00Z</dcterms:created>
  <dcterms:modified xsi:type="dcterms:W3CDTF">2020-06-02T08:48:00Z</dcterms:modified>
</cp:coreProperties>
</file>