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33" w:rsidRPr="00CD7276" w:rsidRDefault="00CD7276" w:rsidP="00EF5F87">
      <w:pPr>
        <w:jc w:val="center"/>
        <w:rPr>
          <w:rFonts w:ascii="Arial" w:hAnsi="Arial" w:cs="Arial"/>
          <w:b/>
          <w:color w:val="2E74B5" w:themeColor="accent1" w:themeShade="BF"/>
          <w:sz w:val="24"/>
        </w:rPr>
      </w:pPr>
      <w:r>
        <w:rPr>
          <w:noProof/>
          <w:lang w:eastAsia="en-GB"/>
        </w:rPr>
        <w:drawing>
          <wp:anchor distT="0" distB="0" distL="114300" distR="114300" simplePos="0" relativeHeight="251659264" behindDoc="1" locked="0" layoutInCell="1" allowOverlap="1" wp14:anchorId="66674C8F" wp14:editId="23F0FB9E">
            <wp:simplePos x="0" y="0"/>
            <wp:positionH relativeFrom="column">
              <wp:posOffset>5483225</wp:posOffset>
            </wp:positionH>
            <wp:positionV relativeFrom="paragraph">
              <wp:posOffset>-514350</wp:posOffset>
            </wp:positionV>
            <wp:extent cx="773113" cy="927735"/>
            <wp:effectExtent l="0" t="0" r="8255"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3113" cy="927735"/>
                    </a:xfrm>
                    <a:prstGeom prst="rect">
                      <a:avLst/>
                    </a:prstGeom>
                  </pic:spPr>
                </pic:pic>
              </a:graphicData>
            </a:graphic>
            <wp14:sizeRelH relativeFrom="page">
              <wp14:pctWidth>0</wp14:pctWidth>
            </wp14:sizeRelH>
            <wp14:sizeRelV relativeFrom="page">
              <wp14:pctHeight>0</wp14:pctHeight>
            </wp14:sizeRelV>
          </wp:anchor>
        </w:drawing>
      </w:r>
      <w:r w:rsidR="00822CB5">
        <w:rPr>
          <w:rFonts w:ascii="Arial" w:hAnsi="Arial" w:cs="Arial"/>
          <w:b/>
          <w:color w:val="2E74B5" w:themeColor="accent1" w:themeShade="BF"/>
          <w:sz w:val="24"/>
        </w:rPr>
        <w:t>KS2</w:t>
      </w:r>
      <w:r w:rsidR="00EF5F87" w:rsidRPr="00CD7276">
        <w:rPr>
          <w:rFonts w:ascii="Arial" w:hAnsi="Arial" w:cs="Arial"/>
          <w:b/>
          <w:color w:val="2E74B5" w:themeColor="accent1" w:themeShade="BF"/>
          <w:sz w:val="24"/>
        </w:rPr>
        <w:t xml:space="preserve"> Home Learning Project</w:t>
      </w:r>
      <w:r w:rsidR="00816249">
        <w:rPr>
          <w:rFonts w:ascii="Arial" w:hAnsi="Arial" w:cs="Arial"/>
          <w:b/>
          <w:color w:val="2E74B5" w:themeColor="accent1" w:themeShade="BF"/>
          <w:sz w:val="24"/>
        </w:rPr>
        <w:t xml:space="preserve"> - English</w:t>
      </w:r>
    </w:p>
    <w:p w:rsidR="00EF5F87" w:rsidRPr="00CD7276" w:rsidRDefault="00EF5F87" w:rsidP="00EF5F87">
      <w:pPr>
        <w:jc w:val="center"/>
        <w:rPr>
          <w:rFonts w:ascii="Arial" w:hAnsi="Arial" w:cs="Arial"/>
          <w:b/>
          <w:color w:val="2E74B5" w:themeColor="accent1" w:themeShade="BF"/>
          <w:sz w:val="24"/>
        </w:rPr>
      </w:pPr>
      <w:r w:rsidRPr="00CD7276">
        <w:rPr>
          <w:rFonts w:ascii="Arial" w:hAnsi="Arial" w:cs="Arial"/>
          <w:b/>
          <w:color w:val="2E74B5" w:themeColor="accent1" w:themeShade="BF"/>
          <w:sz w:val="24"/>
        </w:rPr>
        <w:t>Week 1: Our Home Heroes</w:t>
      </w:r>
    </w:p>
    <w:p w:rsidR="005B4F1B" w:rsidRPr="00CD7276" w:rsidRDefault="005B4F1B" w:rsidP="00EF5F87">
      <w:pPr>
        <w:jc w:val="center"/>
        <w:rPr>
          <w:rFonts w:ascii="Arial" w:hAnsi="Arial" w:cs="Arial"/>
          <w:sz w:val="24"/>
        </w:rPr>
      </w:pPr>
      <w:r w:rsidRPr="00CD7276">
        <w:rPr>
          <w:rFonts w:ascii="Arial" w:hAnsi="Arial" w:cs="Arial"/>
          <w:sz w:val="24"/>
        </w:rPr>
        <w:t>This week we will be completing activities around ‘Our Home Heroes’. This could be mums, dads, grandparents, sisters or anyone else who is looking after us right now. They are working so hard to keep you happy and safe. They are our Heroes!</w:t>
      </w:r>
    </w:p>
    <w:tbl>
      <w:tblPr>
        <w:tblStyle w:val="TableGrid"/>
        <w:tblW w:w="0" w:type="auto"/>
        <w:tblLook w:val="04A0" w:firstRow="1" w:lastRow="0" w:firstColumn="1" w:lastColumn="0" w:noHBand="0" w:noVBand="1"/>
      </w:tblPr>
      <w:tblGrid>
        <w:gridCol w:w="4508"/>
        <w:gridCol w:w="4508"/>
      </w:tblGrid>
      <w:tr w:rsidR="00EF5F87" w:rsidRPr="00CD7276" w:rsidTr="00EF5F87">
        <w:tc>
          <w:tcPr>
            <w:tcW w:w="4508" w:type="dxa"/>
          </w:tcPr>
          <w:p w:rsidR="00EF5F87" w:rsidRPr="00CD7276" w:rsidRDefault="00EF5F87" w:rsidP="00EF5F87">
            <w:pPr>
              <w:jc w:val="center"/>
              <w:rPr>
                <w:rFonts w:ascii="Arial" w:hAnsi="Arial" w:cs="Arial"/>
                <w:b/>
                <w:sz w:val="24"/>
              </w:rPr>
            </w:pPr>
            <w:r w:rsidRPr="00CD7276">
              <w:rPr>
                <w:rFonts w:ascii="Arial" w:hAnsi="Arial" w:cs="Arial"/>
                <w:b/>
                <w:sz w:val="24"/>
              </w:rPr>
              <w:t>Activity 1</w:t>
            </w:r>
          </w:p>
        </w:tc>
        <w:tc>
          <w:tcPr>
            <w:tcW w:w="4508" w:type="dxa"/>
          </w:tcPr>
          <w:p w:rsidR="00EF5F87" w:rsidRPr="00CD7276" w:rsidRDefault="00EF5F87" w:rsidP="00EF5F87">
            <w:pPr>
              <w:jc w:val="center"/>
              <w:rPr>
                <w:rFonts w:ascii="Arial" w:hAnsi="Arial" w:cs="Arial"/>
                <w:b/>
                <w:sz w:val="24"/>
              </w:rPr>
            </w:pPr>
            <w:r w:rsidRPr="00CD7276">
              <w:rPr>
                <w:rFonts w:ascii="Arial" w:hAnsi="Arial" w:cs="Arial"/>
                <w:b/>
                <w:sz w:val="24"/>
              </w:rPr>
              <w:t>Activity 2</w:t>
            </w:r>
          </w:p>
        </w:tc>
      </w:tr>
      <w:tr w:rsidR="00EF5F87" w:rsidRPr="00CD7276" w:rsidTr="00EF5F87">
        <w:tc>
          <w:tcPr>
            <w:tcW w:w="4508" w:type="dxa"/>
          </w:tcPr>
          <w:p w:rsidR="00822CB5" w:rsidRPr="00822CB5" w:rsidRDefault="00822CB5" w:rsidP="00822CB5">
            <w:pPr>
              <w:jc w:val="center"/>
              <w:rPr>
                <w:rFonts w:ascii="Arial" w:hAnsi="Arial" w:cs="Arial"/>
                <w:sz w:val="28"/>
                <w:szCs w:val="28"/>
              </w:rPr>
            </w:pPr>
            <w:r w:rsidRPr="00822CB5">
              <w:rPr>
                <w:rFonts w:ascii="Arial" w:hAnsi="Arial" w:cs="Arial"/>
                <w:sz w:val="28"/>
                <w:szCs w:val="28"/>
              </w:rPr>
              <w:t>Write about your hero at home. Write about why this person is your hero. Describe the hero in your writing and explain what makes them so special.</w:t>
            </w:r>
          </w:p>
          <w:p w:rsidR="00EF5F87" w:rsidRPr="00CD7276" w:rsidRDefault="00EF5F87" w:rsidP="00EF5F87">
            <w:pPr>
              <w:jc w:val="center"/>
              <w:rPr>
                <w:rFonts w:ascii="Arial" w:hAnsi="Arial" w:cs="Arial"/>
                <w:sz w:val="24"/>
              </w:rPr>
            </w:pPr>
          </w:p>
          <w:p w:rsidR="00EF5F87" w:rsidRDefault="00EF5F87" w:rsidP="00EF5F87">
            <w:pPr>
              <w:jc w:val="center"/>
              <w:rPr>
                <w:rFonts w:ascii="Arial" w:hAnsi="Arial" w:cs="Arial"/>
                <w:color w:val="FF0000"/>
              </w:rPr>
            </w:pPr>
            <w:r w:rsidRPr="00822CB5">
              <w:rPr>
                <w:rFonts w:ascii="Arial" w:hAnsi="Arial" w:cs="Arial"/>
                <w:color w:val="FF0000"/>
              </w:rPr>
              <w:t xml:space="preserve">Note to parents: </w:t>
            </w:r>
            <w:r w:rsidR="00822CB5" w:rsidRPr="00822CB5">
              <w:rPr>
                <w:rFonts w:ascii="Arial" w:hAnsi="Arial" w:cs="Arial"/>
                <w:color w:val="FF0000"/>
              </w:rPr>
              <w:t>Ask your child questions about their hero so you can support them to bui</w:t>
            </w:r>
            <w:r w:rsidR="00822CB5">
              <w:rPr>
                <w:rFonts w:ascii="Arial" w:hAnsi="Arial" w:cs="Arial"/>
                <w:color w:val="FF0000"/>
              </w:rPr>
              <w:t>ld up sentences about them</w:t>
            </w:r>
            <w:r w:rsidR="00822CB5" w:rsidRPr="00822CB5">
              <w:rPr>
                <w:rFonts w:ascii="Arial" w:hAnsi="Arial" w:cs="Arial"/>
                <w:color w:val="FF0000"/>
              </w:rPr>
              <w:t>.</w:t>
            </w:r>
          </w:p>
          <w:p w:rsidR="00822CB5" w:rsidRDefault="00822CB5" w:rsidP="00EF5F87">
            <w:pPr>
              <w:jc w:val="center"/>
              <w:rPr>
                <w:rFonts w:ascii="Arial" w:hAnsi="Arial" w:cs="Arial"/>
                <w:color w:val="FF0000"/>
              </w:rPr>
            </w:pPr>
          </w:p>
          <w:p w:rsidR="00822CB5" w:rsidRDefault="00822CB5" w:rsidP="00EF5F87">
            <w:pPr>
              <w:jc w:val="center"/>
              <w:rPr>
                <w:rFonts w:ascii="Arial" w:hAnsi="Arial" w:cs="Arial"/>
                <w:color w:val="FF0000"/>
              </w:rPr>
            </w:pPr>
          </w:p>
          <w:p w:rsidR="00822CB5" w:rsidRPr="00822CB5" w:rsidRDefault="00822CB5" w:rsidP="00EF5F87">
            <w:pPr>
              <w:jc w:val="center"/>
              <w:rPr>
                <w:rFonts w:ascii="Arial" w:hAnsi="Arial" w:cs="Arial"/>
                <w:color w:val="FF0000"/>
              </w:rPr>
            </w:pPr>
            <w:r>
              <w:rPr>
                <w:rFonts w:ascii="Arial" w:hAnsi="Arial" w:cs="Arial"/>
                <w:noProof/>
                <w:color w:val="FF0000"/>
                <w:lang w:eastAsia="en-GB"/>
              </w:rPr>
              <w:drawing>
                <wp:inline distT="0" distB="0" distL="0" distR="0">
                  <wp:extent cx="1857375" cy="1238250"/>
                  <wp:effectExtent l="0" t="0" r="9525" b="0"/>
                  <wp:docPr id="7" name="Picture 7" descr="C:\Users\lisa.rodway\AppData\Local\Microsoft\Windows\INetCache\Content.MSO\7A444F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rodway\AppData\Local\Microsoft\Windows\INetCache\Content.MSO\7A444F6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a:ln>
                            <a:noFill/>
                          </a:ln>
                        </pic:spPr>
                      </pic:pic>
                    </a:graphicData>
                  </a:graphic>
                </wp:inline>
              </w:drawing>
            </w:r>
          </w:p>
          <w:p w:rsidR="007A29A9" w:rsidRDefault="007A29A9" w:rsidP="00EF5F87">
            <w:pPr>
              <w:jc w:val="center"/>
              <w:rPr>
                <w:rFonts w:ascii="Arial" w:hAnsi="Arial" w:cs="Arial"/>
                <w:color w:val="2E74B5" w:themeColor="accent1" w:themeShade="BF"/>
                <w:sz w:val="24"/>
              </w:rPr>
            </w:pPr>
          </w:p>
          <w:p w:rsidR="007A29A9" w:rsidRDefault="007A29A9" w:rsidP="00EF5F87">
            <w:pPr>
              <w:jc w:val="center"/>
              <w:rPr>
                <w:rFonts w:ascii="Arial" w:hAnsi="Arial" w:cs="Arial"/>
                <w:color w:val="2E74B5" w:themeColor="accent1" w:themeShade="BF"/>
                <w:sz w:val="24"/>
              </w:rPr>
            </w:pPr>
          </w:p>
          <w:p w:rsidR="00EF5F87" w:rsidRPr="00CD7276" w:rsidRDefault="00EF5F87" w:rsidP="007A29A9">
            <w:pPr>
              <w:rPr>
                <w:rFonts w:ascii="Arial" w:hAnsi="Arial" w:cs="Arial"/>
                <w:sz w:val="24"/>
              </w:rPr>
            </w:pPr>
          </w:p>
        </w:tc>
        <w:tc>
          <w:tcPr>
            <w:tcW w:w="4508" w:type="dxa"/>
          </w:tcPr>
          <w:p w:rsidR="0029161E" w:rsidRPr="00822CB5" w:rsidRDefault="00822CB5" w:rsidP="00EF5F87">
            <w:pPr>
              <w:jc w:val="center"/>
              <w:rPr>
                <w:rFonts w:ascii="Arial" w:hAnsi="Arial" w:cs="Arial"/>
                <w:sz w:val="28"/>
                <w:szCs w:val="28"/>
              </w:rPr>
            </w:pPr>
            <w:r w:rsidRPr="00822CB5">
              <w:rPr>
                <w:rFonts w:ascii="Arial" w:hAnsi="Arial" w:cs="Arial"/>
                <w:sz w:val="28"/>
                <w:szCs w:val="28"/>
              </w:rPr>
              <w:t xml:space="preserve">Write an acrostic poem about your hero at home. </w:t>
            </w:r>
          </w:p>
          <w:p w:rsidR="00CD7276" w:rsidRDefault="00CD7276" w:rsidP="00EF5F87">
            <w:pPr>
              <w:jc w:val="center"/>
              <w:rPr>
                <w:rFonts w:ascii="Arial" w:hAnsi="Arial" w:cs="Arial"/>
                <w:color w:val="2E74B5" w:themeColor="accent1" w:themeShade="BF"/>
                <w:sz w:val="24"/>
              </w:rPr>
            </w:pPr>
          </w:p>
          <w:p w:rsidR="00CD7276" w:rsidRPr="00822CB5" w:rsidRDefault="00822CB5" w:rsidP="00EF5F87">
            <w:pPr>
              <w:jc w:val="center"/>
              <w:rPr>
                <w:rFonts w:ascii="Arial" w:hAnsi="Arial" w:cs="Arial"/>
                <w:noProof/>
                <w:color w:val="FF0000"/>
                <w:lang w:eastAsia="en-GB"/>
              </w:rPr>
            </w:pPr>
            <w:r w:rsidRPr="00822CB5">
              <w:rPr>
                <w:rFonts w:ascii="Arial" w:hAnsi="Arial" w:cs="Arial"/>
                <w:noProof/>
                <w:color w:val="FF0000"/>
                <w:lang w:eastAsia="en-GB"/>
              </w:rPr>
              <w:t>Note to parents: To help your child, write a list of words you could use to describe their hero.</w:t>
            </w:r>
          </w:p>
          <w:p w:rsidR="00822CB5" w:rsidRDefault="00822CB5" w:rsidP="00EF5F87">
            <w:pPr>
              <w:jc w:val="center"/>
              <w:rPr>
                <w:rFonts w:ascii="Arial" w:hAnsi="Arial" w:cs="Arial"/>
                <w:sz w:val="24"/>
              </w:rPr>
            </w:pPr>
            <w:r>
              <w:rPr>
                <w:noProof/>
                <w:lang w:eastAsia="en-GB"/>
              </w:rPr>
              <w:drawing>
                <wp:inline distT="0" distB="0" distL="0" distR="0" wp14:anchorId="4C8ADE05" wp14:editId="51BEA4D4">
                  <wp:extent cx="1762125" cy="2533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088" t="16551" r="42167" b="4827"/>
                          <a:stretch/>
                        </pic:blipFill>
                        <pic:spPr bwMode="auto">
                          <a:xfrm>
                            <a:off x="0" y="0"/>
                            <a:ext cx="1762125" cy="2533650"/>
                          </a:xfrm>
                          <a:prstGeom prst="rect">
                            <a:avLst/>
                          </a:prstGeom>
                          <a:ln>
                            <a:noFill/>
                          </a:ln>
                          <a:extLst>
                            <a:ext uri="{53640926-AAD7-44D8-BBD7-CCE9431645EC}">
                              <a14:shadowObscured xmlns:a14="http://schemas.microsoft.com/office/drawing/2010/main"/>
                            </a:ext>
                          </a:extLst>
                        </pic:spPr>
                      </pic:pic>
                    </a:graphicData>
                  </a:graphic>
                </wp:inline>
              </w:drawing>
            </w:r>
          </w:p>
          <w:p w:rsidR="00CD7276" w:rsidRPr="00CD7276" w:rsidRDefault="00CD7276" w:rsidP="00EF5F87">
            <w:pPr>
              <w:jc w:val="center"/>
              <w:rPr>
                <w:rFonts w:ascii="Arial" w:hAnsi="Arial" w:cs="Arial"/>
                <w:sz w:val="24"/>
              </w:rPr>
            </w:pPr>
          </w:p>
        </w:tc>
      </w:tr>
      <w:tr w:rsidR="00EF5F87" w:rsidRPr="00CD7276" w:rsidTr="00EF5F87">
        <w:tc>
          <w:tcPr>
            <w:tcW w:w="4508" w:type="dxa"/>
          </w:tcPr>
          <w:p w:rsidR="00EF5F87" w:rsidRPr="00CD7276" w:rsidRDefault="00EF5F87" w:rsidP="00EF5F87">
            <w:pPr>
              <w:jc w:val="center"/>
              <w:rPr>
                <w:rFonts w:ascii="Arial" w:hAnsi="Arial" w:cs="Arial"/>
                <w:b/>
                <w:sz w:val="24"/>
              </w:rPr>
            </w:pPr>
            <w:r w:rsidRPr="00CD7276">
              <w:rPr>
                <w:rFonts w:ascii="Arial" w:hAnsi="Arial" w:cs="Arial"/>
                <w:b/>
                <w:sz w:val="24"/>
              </w:rPr>
              <w:t>Activity 3</w:t>
            </w:r>
          </w:p>
        </w:tc>
        <w:tc>
          <w:tcPr>
            <w:tcW w:w="4508" w:type="dxa"/>
          </w:tcPr>
          <w:p w:rsidR="00EF5F87" w:rsidRPr="00CD7276" w:rsidRDefault="00EF5F87" w:rsidP="00EF5F87">
            <w:pPr>
              <w:jc w:val="center"/>
              <w:rPr>
                <w:rFonts w:ascii="Arial" w:hAnsi="Arial" w:cs="Arial"/>
                <w:b/>
                <w:sz w:val="24"/>
              </w:rPr>
            </w:pPr>
            <w:r w:rsidRPr="00CD7276">
              <w:rPr>
                <w:rFonts w:ascii="Arial" w:hAnsi="Arial" w:cs="Arial"/>
                <w:b/>
                <w:sz w:val="24"/>
              </w:rPr>
              <w:t>Activity 4</w:t>
            </w:r>
          </w:p>
        </w:tc>
      </w:tr>
      <w:tr w:rsidR="00EF5F87" w:rsidRPr="00CD7276" w:rsidTr="00EF5F87">
        <w:tc>
          <w:tcPr>
            <w:tcW w:w="4508" w:type="dxa"/>
          </w:tcPr>
          <w:p w:rsidR="0029161E" w:rsidRDefault="00822CB5" w:rsidP="00EF5F87">
            <w:pPr>
              <w:jc w:val="center"/>
              <w:rPr>
                <w:rFonts w:ascii="Arial" w:hAnsi="Arial" w:cs="Arial"/>
                <w:sz w:val="28"/>
                <w:szCs w:val="28"/>
              </w:rPr>
            </w:pPr>
            <w:r w:rsidRPr="00822CB5">
              <w:rPr>
                <w:rFonts w:ascii="Arial" w:hAnsi="Arial" w:cs="Arial"/>
                <w:sz w:val="28"/>
                <w:szCs w:val="28"/>
              </w:rPr>
              <w:t xml:space="preserve">Create a poster about keeping everyone safe at home. </w:t>
            </w:r>
          </w:p>
          <w:p w:rsidR="00822CB5" w:rsidRPr="00822CB5" w:rsidRDefault="00822CB5" w:rsidP="00EF5F87">
            <w:pPr>
              <w:jc w:val="center"/>
              <w:rPr>
                <w:rFonts w:ascii="Arial" w:hAnsi="Arial" w:cs="Arial"/>
                <w:sz w:val="28"/>
                <w:szCs w:val="28"/>
              </w:rPr>
            </w:pPr>
          </w:p>
          <w:p w:rsidR="0029161E" w:rsidRPr="00816249" w:rsidRDefault="0029161E" w:rsidP="00EF5F87">
            <w:pPr>
              <w:jc w:val="center"/>
              <w:rPr>
                <w:rFonts w:ascii="Arial" w:hAnsi="Arial" w:cs="Arial"/>
                <w:color w:val="FF0000"/>
              </w:rPr>
            </w:pPr>
            <w:r w:rsidRPr="00816249">
              <w:rPr>
                <w:rFonts w:ascii="Arial" w:hAnsi="Arial" w:cs="Arial"/>
                <w:color w:val="FF0000"/>
              </w:rPr>
              <w:t xml:space="preserve">Note to parents: </w:t>
            </w:r>
            <w:r w:rsidR="00822CB5" w:rsidRPr="00816249">
              <w:rPr>
                <w:rFonts w:ascii="Arial" w:hAnsi="Arial" w:cs="Arial"/>
                <w:color w:val="FF0000"/>
              </w:rPr>
              <w:t>Ask your child to collect the resources needed to create their poster. Use different colours and materials to make it as bright as possible. Display your child’s poster in a window or on their bedroom door.</w:t>
            </w:r>
          </w:p>
          <w:p w:rsidR="00CD7276" w:rsidRDefault="00CD7276" w:rsidP="00EF5F87">
            <w:pPr>
              <w:jc w:val="center"/>
              <w:rPr>
                <w:rFonts w:ascii="Arial" w:hAnsi="Arial" w:cs="Arial"/>
                <w:color w:val="2E74B5" w:themeColor="accent1" w:themeShade="BF"/>
                <w:sz w:val="24"/>
              </w:rPr>
            </w:pPr>
          </w:p>
          <w:p w:rsidR="00CD7276" w:rsidRDefault="00822CB5" w:rsidP="00EF5F87">
            <w:pPr>
              <w:jc w:val="center"/>
              <w:rPr>
                <w:rFonts w:ascii="Arial" w:hAnsi="Arial" w:cs="Arial"/>
                <w:color w:val="2E74B5" w:themeColor="accent1" w:themeShade="BF"/>
                <w:sz w:val="24"/>
              </w:rPr>
            </w:pPr>
            <w:r>
              <w:rPr>
                <w:noProof/>
                <w:lang w:eastAsia="en-GB"/>
              </w:rPr>
              <w:drawing>
                <wp:inline distT="0" distB="0" distL="0" distR="0" wp14:anchorId="690E8F1A" wp14:editId="1A908670">
                  <wp:extent cx="1343025" cy="96787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300" t="17439" r="29205" b="6306"/>
                          <a:stretch/>
                        </pic:blipFill>
                        <pic:spPr bwMode="auto">
                          <a:xfrm>
                            <a:off x="0" y="0"/>
                            <a:ext cx="1354989" cy="976500"/>
                          </a:xfrm>
                          <a:prstGeom prst="rect">
                            <a:avLst/>
                          </a:prstGeom>
                          <a:ln>
                            <a:noFill/>
                          </a:ln>
                          <a:extLst>
                            <a:ext uri="{53640926-AAD7-44D8-BBD7-CCE9431645EC}">
                              <a14:shadowObscured xmlns:a14="http://schemas.microsoft.com/office/drawing/2010/main"/>
                            </a:ext>
                          </a:extLst>
                        </pic:spPr>
                      </pic:pic>
                    </a:graphicData>
                  </a:graphic>
                </wp:inline>
              </w:drawing>
            </w:r>
          </w:p>
          <w:p w:rsidR="00CD7276" w:rsidRPr="00CD7276" w:rsidRDefault="00CD7276" w:rsidP="00EF5F87">
            <w:pPr>
              <w:jc w:val="center"/>
              <w:rPr>
                <w:rFonts w:ascii="Arial" w:hAnsi="Arial" w:cs="Arial"/>
                <w:color w:val="2E74B5" w:themeColor="accent1" w:themeShade="BF"/>
                <w:sz w:val="24"/>
              </w:rPr>
            </w:pPr>
          </w:p>
          <w:p w:rsidR="0029161E" w:rsidRPr="00CD7276" w:rsidRDefault="0029161E" w:rsidP="00EF5F87">
            <w:pPr>
              <w:jc w:val="center"/>
              <w:rPr>
                <w:rFonts w:ascii="Arial" w:hAnsi="Arial" w:cs="Arial"/>
                <w:sz w:val="24"/>
              </w:rPr>
            </w:pPr>
          </w:p>
        </w:tc>
        <w:tc>
          <w:tcPr>
            <w:tcW w:w="4508" w:type="dxa"/>
          </w:tcPr>
          <w:p w:rsidR="00816249" w:rsidRPr="00816249" w:rsidRDefault="00816249" w:rsidP="00816249">
            <w:pPr>
              <w:jc w:val="center"/>
              <w:rPr>
                <w:rFonts w:ascii="Arial" w:hAnsi="Arial" w:cs="Arial"/>
                <w:sz w:val="28"/>
                <w:szCs w:val="28"/>
              </w:rPr>
            </w:pPr>
            <w:r w:rsidRPr="00816249">
              <w:rPr>
                <w:rFonts w:ascii="Arial" w:hAnsi="Arial" w:cs="Arial"/>
                <w:sz w:val="28"/>
                <w:szCs w:val="28"/>
              </w:rPr>
              <w:lastRenderedPageBreak/>
              <w:t>Take turns to read out an instruction on a card. Follow the instruction on the card to help someone at home.</w:t>
            </w:r>
          </w:p>
          <w:p w:rsidR="00150486" w:rsidRPr="00CD7276" w:rsidRDefault="00150486" w:rsidP="00150486">
            <w:pPr>
              <w:jc w:val="center"/>
              <w:rPr>
                <w:rFonts w:ascii="Arial" w:hAnsi="Arial" w:cs="Arial"/>
                <w:sz w:val="24"/>
              </w:rPr>
            </w:pPr>
          </w:p>
          <w:p w:rsidR="00150486" w:rsidRPr="00816249" w:rsidRDefault="00150486" w:rsidP="00150486">
            <w:pPr>
              <w:jc w:val="center"/>
              <w:rPr>
                <w:rFonts w:ascii="Arial" w:hAnsi="Arial" w:cs="Arial"/>
                <w:color w:val="FF0000"/>
              </w:rPr>
            </w:pPr>
            <w:r w:rsidRPr="00816249">
              <w:rPr>
                <w:rFonts w:ascii="Arial" w:hAnsi="Arial" w:cs="Arial"/>
                <w:color w:val="FF0000"/>
              </w:rPr>
              <w:t xml:space="preserve">Note to parents: </w:t>
            </w:r>
            <w:r w:rsidR="00816249" w:rsidRPr="00816249">
              <w:rPr>
                <w:rFonts w:ascii="Arial" w:hAnsi="Arial" w:cs="Arial"/>
                <w:color w:val="FF0000"/>
              </w:rPr>
              <w:t>Open the attachment in the folder and print out the instruction cards if possible. Take</w:t>
            </w:r>
            <w:r w:rsidR="00816249">
              <w:rPr>
                <w:rFonts w:ascii="Arial" w:hAnsi="Arial" w:cs="Arial"/>
                <w:color w:val="FF0000"/>
              </w:rPr>
              <w:t xml:space="preserve"> turns to follow an instruction to help someone at home.</w:t>
            </w:r>
            <w:r w:rsidRPr="00816249">
              <w:rPr>
                <w:rFonts w:ascii="Arial" w:hAnsi="Arial" w:cs="Arial"/>
                <w:color w:val="FF0000"/>
              </w:rPr>
              <w:t xml:space="preserve"> </w:t>
            </w:r>
          </w:p>
          <w:p w:rsidR="00CD7276" w:rsidRDefault="00CD7276" w:rsidP="00150486">
            <w:pPr>
              <w:jc w:val="center"/>
              <w:rPr>
                <w:rFonts w:ascii="Arial" w:hAnsi="Arial" w:cs="Arial"/>
                <w:color w:val="2E74B5" w:themeColor="accent1" w:themeShade="BF"/>
                <w:sz w:val="24"/>
              </w:rPr>
            </w:pPr>
          </w:p>
          <w:p w:rsidR="00816249" w:rsidRDefault="00816249" w:rsidP="00150486">
            <w:pPr>
              <w:jc w:val="center"/>
              <w:rPr>
                <w:rFonts w:ascii="Arial" w:hAnsi="Arial" w:cs="Arial"/>
                <w:color w:val="2E74B5" w:themeColor="accent1" w:themeShade="BF"/>
                <w:sz w:val="24"/>
              </w:rPr>
            </w:pPr>
            <w:r>
              <w:rPr>
                <w:noProof/>
                <w:lang w:eastAsia="en-GB"/>
              </w:rPr>
              <w:drawing>
                <wp:inline distT="0" distB="0" distL="0" distR="0" wp14:anchorId="5B12A645" wp14:editId="0A8ED990">
                  <wp:extent cx="1295400" cy="9236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470" t="16551" r="28230" b="5715"/>
                          <a:stretch/>
                        </pic:blipFill>
                        <pic:spPr bwMode="auto">
                          <a:xfrm>
                            <a:off x="0" y="0"/>
                            <a:ext cx="1314405" cy="937164"/>
                          </a:xfrm>
                          <a:prstGeom prst="rect">
                            <a:avLst/>
                          </a:prstGeom>
                          <a:ln>
                            <a:noFill/>
                          </a:ln>
                          <a:extLst>
                            <a:ext uri="{53640926-AAD7-44D8-BBD7-CCE9431645EC}">
                              <a14:shadowObscured xmlns:a14="http://schemas.microsoft.com/office/drawing/2010/main"/>
                            </a:ext>
                          </a:extLst>
                        </pic:spPr>
                      </pic:pic>
                    </a:graphicData>
                  </a:graphic>
                </wp:inline>
              </w:drawing>
            </w:r>
          </w:p>
          <w:p w:rsidR="00CD7276" w:rsidRPr="00CD7276" w:rsidRDefault="00CD7276" w:rsidP="00150486">
            <w:pPr>
              <w:jc w:val="center"/>
              <w:rPr>
                <w:rFonts w:ascii="Arial" w:hAnsi="Arial" w:cs="Arial"/>
                <w:sz w:val="24"/>
              </w:rPr>
            </w:pPr>
          </w:p>
        </w:tc>
      </w:tr>
    </w:tbl>
    <w:p w:rsidR="00EF5F87" w:rsidRPr="00CD7276" w:rsidRDefault="00EF5F87" w:rsidP="00816249">
      <w:pPr>
        <w:rPr>
          <w:rFonts w:ascii="Arial" w:hAnsi="Arial" w:cs="Arial"/>
          <w:sz w:val="24"/>
        </w:rPr>
      </w:pPr>
      <w:bookmarkStart w:id="0" w:name="_GoBack"/>
      <w:bookmarkEnd w:id="0"/>
    </w:p>
    <w:sectPr w:rsidR="00EF5F87" w:rsidRPr="00CD7276" w:rsidSect="00CD7276">
      <w:pgSz w:w="11906" w:h="16838"/>
      <w:pgMar w:top="1440" w:right="1440" w:bottom="1440" w:left="1440" w:header="708" w:footer="708" w:gutter="0"/>
      <w:pgBorders w:offsetFrom="page">
        <w:top w:val="single" w:sz="48" w:space="24" w:color="8EAADB" w:themeColor="accent5" w:themeTint="99"/>
        <w:left w:val="single" w:sz="48" w:space="24" w:color="8EAADB" w:themeColor="accent5" w:themeTint="99"/>
        <w:bottom w:val="single" w:sz="48" w:space="24" w:color="8EAADB" w:themeColor="accent5" w:themeTint="99"/>
        <w:right w:val="single" w:sz="48" w:space="24" w:color="8EAADB" w:themeColor="accent5"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66699"/>
    <w:multiLevelType w:val="hybridMultilevel"/>
    <w:tmpl w:val="900A3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87"/>
    <w:rsid w:val="000E5433"/>
    <w:rsid w:val="00150486"/>
    <w:rsid w:val="0029161E"/>
    <w:rsid w:val="00353109"/>
    <w:rsid w:val="005B4F1B"/>
    <w:rsid w:val="007A29A9"/>
    <w:rsid w:val="00816249"/>
    <w:rsid w:val="00822CB5"/>
    <w:rsid w:val="009778DD"/>
    <w:rsid w:val="00CD7276"/>
    <w:rsid w:val="00D9632B"/>
    <w:rsid w:val="00EF5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210E"/>
  <w15:chartTrackingRefBased/>
  <w15:docId w15:val="{061D3F56-1079-4F08-90BF-17B28437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2</cp:revision>
  <dcterms:created xsi:type="dcterms:W3CDTF">2020-04-21T10:58:00Z</dcterms:created>
  <dcterms:modified xsi:type="dcterms:W3CDTF">2020-04-21T10:58:00Z</dcterms:modified>
</cp:coreProperties>
</file>