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433" w:rsidRPr="00CD7276" w:rsidRDefault="00CD7276" w:rsidP="00EF5F87">
      <w:pPr>
        <w:jc w:val="center"/>
        <w:rPr>
          <w:rFonts w:ascii="Arial" w:hAnsi="Arial" w:cs="Arial"/>
          <w:b/>
          <w:color w:val="2E74B5" w:themeColor="accent1" w:themeShade="BF"/>
          <w:sz w:val="24"/>
        </w:rPr>
      </w:pPr>
      <w:r>
        <w:rPr>
          <w:noProof/>
          <w:lang w:eastAsia="en-GB"/>
        </w:rPr>
        <w:drawing>
          <wp:anchor distT="0" distB="0" distL="114300" distR="114300" simplePos="0" relativeHeight="251659264" behindDoc="1" locked="0" layoutInCell="1" allowOverlap="1" wp14:anchorId="66674C8F" wp14:editId="23F0FB9E">
            <wp:simplePos x="0" y="0"/>
            <wp:positionH relativeFrom="column">
              <wp:posOffset>5483225</wp:posOffset>
            </wp:positionH>
            <wp:positionV relativeFrom="paragraph">
              <wp:posOffset>-514350</wp:posOffset>
            </wp:positionV>
            <wp:extent cx="773113" cy="927735"/>
            <wp:effectExtent l="0" t="0" r="8255" b="571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3113" cy="927735"/>
                    </a:xfrm>
                    <a:prstGeom prst="rect">
                      <a:avLst/>
                    </a:prstGeom>
                  </pic:spPr>
                </pic:pic>
              </a:graphicData>
            </a:graphic>
            <wp14:sizeRelH relativeFrom="page">
              <wp14:pctWidth>0</wp14:pctWidth>
            </wp14:sizeRelH>
            <wp14:sizeRelV relativeFrom="page">
              <wp14:pctHeight>0</wp14:pctHeight>
            </wp14:sizeRelV>
          </wp:anchor>
        </w:drawing>
      </w:r>
      <w:r w:rsidR="0000454B">
        <w:rPr>
          <w:rFonts w:ascii="Arial" w:hAnsi="Arial" w:cs="Arial"/>
          <w:b/>
          <w:color w:val="2E74B5" w:themeColor="accent1" w:themeShade="BF"/>
          <w:sz w:val="24"/>
        </w:rPr>
        <w:t>KS2</w:t>
      </w:r>
      <w:r w:rsidR="00EF5F87" w:rsidRPr="00CD7276">
        <w:rPr>
          <w:rFonts w:ascii="Arial" w:hAnsi="Arial" w:cs="Arial"/>
          <w:b/>
          <w:color w:val="2E74B5" w:themeColor="accent1" w:themeShade="BF"/>
          <w:sz w:val="24"/>
        </w:rPr>
        <w:t xml:space="preserve"> Home Learning Project</w:t>
      </w:r>
      <w:r w:rsidR="00AC45CB">
        <w:rPr>
          <w:rFonts w:ascii="Arial" w:hAnsi="Arial" w:cs="Arial"/>
          <w:b/>
          <w:color w:val="2E74B5" w:themeColor="accent1" w:themeShade="BF"/>
          <w:sz w:val="24"/>
        </w:rPr>
        <w:t xml:space="preserve"> – Religious Education</w:t>
      </w:r>
    </w:p>
    <w:p w:rsidR="00EF5F87" w:rsidRPr="00CD7276" w:rsidRDefault="00EF5F87" w:rsidP="00EF5F87">
      <w:pPr>
        <w:jc w:val="center"/>
        <w:rPr>
          <w:rFonts w:ascii="Arial" w:hAnsi="Arial" w:cs="Arial"/>
          <w:b/>
          <w:color w:val="2E74B5" w:themeColor="accent1" w:themeShade="BF"/>
          <w:sz w:val="24"/>
        </w:rPr>
      </w:pPr>
      <w:r w:rsidRPr="00CD7276">
        <w:rPr>
          <w:rFonts w:ascii="Arial" w:hAnsi="Arial" w:cs="Arial"/>
          <w:b/>
          <w:color w:val="2E74B5" w:themeColor="accent1" w:themeShade="BF"/>
          <w:sz w:val="24"/>
        </w:rPr>
        <w:t>Week 1: Our Home Heroes</w:t>
      </w:r>
    </w:p>
    <w:p w:rsidR="005B4F1B" w:rsidRPr="00CD7276" w:rsidRDefault="005B4F1B" w:rsidP="00EF5F87">
      <w:pPr>
        <w:jc w:val="center"/>
        <w:rPr>
          <w:rFonts w:ascii="Arial" w:hAnsi="Arial" w:cs="Arial"/>
          <w:sz w:val="24"/>
        </w:rPr>
      </w:pPr>
      <w:r w:rsidRPr="00CD7276">
        <w:rPr>
          <w:rFonts w:ascii="Arial" w:hAnsi="Arial" w:cs="Arial"/>
          <w:sz w:val="24"/>
        </w:rPr>
        <w:t>This week we will be completing activities around ‘Our Home Heroes’. This could be mums, dads, grandparents, sisters or anyone else who is looking after us right now. They are working so hard to keep you happy and safe. They are our Heroes!</w:t>
      </w:r>
    </w:p>
    <w:tbl>
      <w:tblPr>
        <w:tblStyle w:val="TableGrid"/>
        <w:tblW w:w="0" w:type="auto"/>
        <w:tblLook w:val="04A0" w:firstRow="1" w:lastRow="0" w:firstColumn="1" w:lastColumn="0" w:noHBand="0" w:noVBand="1"/>
      </w:tblPr>
      <w:tblGrid>
        <w:gridCol w:w="4508"/>
        <w:gridCol w:w="4508"/>
      </w:tblGrid>
      <w:tr w:rsidR="00EF5F87" w:rsidRPr="00CD7276" w:rsidTr="00EF5F87">
        <w:tc>
          <w:tcPr>
            <w:tcW w:w="4508" w:type="dxa"/>
          </w:tcPr>
          <w:p w:rsidR="00EF5F87" w:rsidRPr="00CD7276" w:rsidRDefault="00EF5F87" w:rsidP="00EF5F87">
            <w:pPr>
              <w:jc w:val="center"/>
              <w:rPr>
                <w:rFonts w:ascii="Arial" w:hAnsi="Arial" w:cs="Arial"/>
                <w:b/>
                <w:sz w:val="24"/>
              </w:rPr>
            </w:pPr>
            <w:r w:rsidRPr="00CD7276">
              <w:rPr>
                <w:rFonts w:ascii="Arial" w:hAnsi="Arial" w:cs="Arial"/>
                <w:b/>
                <w:sz w:val="24"/>
              </w:rPr>
              <w:t>Activity 1</w:t>
            </w:r>
          </w:p>
        </w:tc>
        <w:tc>
          <w:tcPr>
            <w:tcW w:w="4508" w:type="dxa"/>
          </w:tcPr>
          <w:p w:rsidR="00EF5F87" w:rsidRPr="00CD7276" w:rsidRDefault="00EF5F87" w:rsidP="00EF5F87">
            <w:pPr>
              <w:jc w:val="center"/>
              <w:rPr>
                <w:rFonts w:ascii="Arial" w:hAnsi="Arial" w:cs="Arial"/>
                <w:b/>
                <w:sz w:val="24"/>
              </w:rPr>
            </w:pPr>
            <w:r w:rsidRPr="00CD7276">
              <w:rPr>
                <w:rFonts w:ascii="Arial" w:hAnsi="Arial" w:cs="Arial"/>
                <w:b/>
                <w:sz w:val="24"/>
              </w:rPr>
              <w:t>Activity 2</w:t>
            </w:r>
          </w:p>
        </w:tc>
      </w:tr>
      <w:tr w:rsidR="00AC45CB" w:rsidRPr="00CD7276" w:rsidTr="00EF5F87">
        <w:tc>
          <w:tcPr>
            <w:tcW w:w="4508" w:type="dxa"/>
          </w:tcPr>
          <w:p w:rsidR="00AC45CB" w:rsidRDefault="00AC45CB" w:rsidP="00AC45CB">
            <w:pPr>
              <w:jc w:val="center"/>
              <w:rPr>
                <w:rFonts w:ascii="Arial" w:hAnsi="Arial" w:cs="Arial"/>
                <w:color w:val="2E74B5" w:themeColor="accent1" w:themeShade="BF"/>
                <w:sz w:val="24"/>
              </w:rPr>
            </w:pPr>
          </w:p>
          <w:p w:rsidR="00AC45CB" w:rsidRDefault="00AC45CB" w:rsidP="00AC45CB">
            <w:pPr>
              <w:jc w:val="center"/>
              <w:rPr>
                <w:rFonts w:ascii="Arial" w:hAnsi="Arial" w:cs="Arial"/>
                <w:color w:val="2E74B5" w:themeColor="accent1" w:themeShade="BF"/>
                <w:sz w:val="24"/>
              </w:rPr>
            </w:pPr>
          </w:p>
          <w:p w:rsidR="00AC45CB" w:rsidRDefault="00AC45CB" w:rsidP="00AC45CB">
            <w:pPr>
              <w:rPr>
                <w:rFonts w:ascii="Arial" w:hAnsi="Arial" w:cs="Arial"/>
                <w:sz w:val="24"/>
              </w:rPr>
            </w:pPr>
            <w:r>
              <w:rPr>
                <w:rFonts w:ascii="Arial" w:hAnsi="Arial" w:cs="Arial"/>
                <w:sz w:val="24"/>
              </w:rPr>
              <w:t xml:space="preserve">Listen to this song: </w:t>
            </w:r>
          </w:p>
          <w:p w:rsidR="00AC45CB" w:rsidRDefault="00AC45CB" w:rsidP="00AC45CB">
            <w:pPr>
              <w:rPr>
                <w:rFonts w:ascii="Arial" w:hAnsi="Arial" w:cs="Arial"/>
                <w:sz w:val="24"/>
              </w:rPr>
            </w:pPr>
          </w:p>
          <w:p w:rsidR="00AC45CB" w:rsidRDefault="00AC45CB" w:rsidP="00AC45CB">
            <w:pPr>
              <w:rPr>
                <w:rFonts w:ascii="Arial" w:hAnsi="Arial" w:cs="Arial"/>
                <w:sz w:val="24"/>
              </w:rPr>
            </w:pPr>
            <w:hyperlink r:id="rId5" w:history="1">
              <w:r w:rsidRPr="001A6FDD">
                <w:rPr>
                  <w:rStyle w:val="Hyperlink"/>
                  <w:rFonts w:ascii="Arial" w:hAnsi="Arial" w:cs="Arial"/>
                  <w:sz w:val="24"/>
                </w:rPr>
                <w:t>https://youtu.be/cwTqbkkAZ2A</w:t>
              </w:r>
            </w:hyperlink>
          </w:p>
          <w:p w:rsidR="00AC45CB" w:rsidRDefault="00AC45CB" w:rsidP="00AC45CB">
            <w:pPr>
              <w:rPr>
                <w:rFonts w:ascii="Arial" w:hAnsi="Arial" w:cs="Arial"/>
                <w:sz w:val="24"/>
              </w:rPr>
            </w:pPr>
          </w:p>
          <w:p w:rsidR="00AC45CB" w:rsidRDefault="00AC45CB" w:rsidP="00AC45CB">
            <w:pPr>
              <w:rPr>
                <w:rFonts w:ascii="Arial" w:hAnsi="Arial" w:cs="Arial"/>
                <w:sz w:val="24"/>
              </w:rPr>
            </w:pPr>
            <w:r>
              <w:rPr>
                <w:rFonts w:ascii="Arial" w:hAnsi="Arial" w:cs="Arial"/>
                <w:sz w:val="24"/>
              </w:rPr>
              <w:t>Extension: Try and sing along to the lyrics.</w:t>
            </w:r>
          </w:p>
          <w:p w:rsidR="00AC45CB" w:rsidRDefault="00AC45CB" w:rsidP="00AC45CB">
            <w:pPr>
              <w:rPr>
                <w:rFonts w:ascii="Arial" w:hAnsi="Arial" w:cs="Arial"/>
                <w:sz w:val="24"/>
              </w:rPr>
            </w:pPr>
          </w:p>
          <w:p w:rsidR="00AC45CB" w:rsidRDefault="00AC45CB" w:rsidP="00AC45CB">
            <w:pPr>
              <w:rPr>
                <w:rFonts w:ascii="Arial" w:hAnsi="Arial" w:cs="Arial"/>
                <w:color w:val="0070C0"/>
                <w:sz w:val="24"/>
                <w:szCs w:val="24"/>
              </w:rPr>
            </w:pPr>
            <w:r w:rsidRPr="009B10B2">
              <w:rPr>
                <w:rFonts w:ascii="Arial" w:hAnsi="Arial" w:cs="Arial"/>
                <w:color w:val="0070C0"/>
                <w:sz w:val="24"/>
                <w:szCs w:val="24"/>
              </w:rPr>
              <w:t>Note to parents: This is a RE based activity based on developing the concept of taking time to think and consider other peoples qualities.</w:t>
            </w:r>
          </w:p>
          <w:p w:rsidR="00AC45CB" w:rsidRDefault="00AC45CB" w:rsidP="00AC45CB">
            <w:pPr>
              <w:rPr>
                <w:rFonts w:ascii="Arial" w:hAnsi="Arial" w:cs="Arial"/>
                <w:color w:val="0070C0"/>
                <w:sz w:val="24"/>
                <w:szCs w:val="24"/>
              </w:rPr>
            </w:pPr>
          </w:p>
          <w:p w:rsidR="00AC45CB" w:rsidRPr="00CD7276" w:rsidRDefault="00AC45CB" w:rsidP="00AC45CB">
            <w:pPr>
              <w:rPr>
                <w:rFonts w:ascii="Arial" w:hAnsi="Arial" w:cs="Arial"/>
                <w:sz w:val="24"/>
              </w:rPr>
            </w:pPr>
            <w:r>
              <w:rPr>
                <w:rFonts w:ascii="Arial" w:hAnsi="Arial" w:cs="Arial"/>
                <w:noProof/>
                <w:sz w:val="24"/>
                <w:lang w:eastAsia="en-GB"/>
              </w:rPr>
              <w:drawing>
                <wp:inline distT="0" distB="0" distL="0" distR="0">
                  <wp:extent cx="2390775" cy="1695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sus.jpg"/>
                          <pic:cNvPicPr/>
                        </pic:nvPicPr>
                        <pic:blipFill>
                          <a:blip r:embed="rId6">
                            <a:extLst>
                              <a:ext uri="{28A0092B-C50C-407E-A947-70E740481C1C}">
                                <a14:useLocalDpi xmlns:a14="http://schemas.microsoft.com/office/drawing/2010/main" val="0"/>
                              </a:ext>
                            </a:extLst>
                          </a:blip>
                          <a:stretch>
                            <a:fillRect/>
                          </a:stretch>
                        </pic:blipFill>
                        <pic:spPr>
                          <a:xfrm>
                            <a:off x="0" y="0"/>
                            <a:ext cx="2406399" cy="1706555"/>
                          </a:xfrm>
                          <a:prstGeom prst="rect">
                            <a:avLst/>
                          </a:prstGeom>
                        </pic:spPr>
                      </pic:pic>
                    </a:graphicData>
                  </a:graphic>
                </wp:inline>
              </w:drawing>
            </w:r>
          </w:p>
        </w:tc>
        <w:tc>
          <w:tcPr>
            <w:tcW w:w="4508" w:type="dxa"/>
          </w:tcPr>
          <w:p w:rsidR="00AC45CB" w:rsidRPr="009B10B2" w:rsidRDefault="00AC45CB" w:rsidP="00AC45CB">
            <w:pPr>
              <w:jc w:val="center"/>
              <w:rPr>
                <w:rFonts w:ascii="Arial" w:hAnsi="Arial" w:cs="Arial"/>
                <w:sz w:val="24"/>
                <w:szCs w:val="24"/>
              </w:rPr>
            </w:pPr>
          </w:p>
          <w:p w:rsidR="00AC45CB" w:rsidRPr="009B10B2" w:rsidRDefault="00AC45CB" w:rsidP="00AC45CB">
            <w:pPr>
              <w:jc w:val="center"/>
              <w:rPr>
                <w:rFonts w:ascii="Arial" w:hAnsi="Arial" w:cs="Arial"/>
                <w:color w:val="000000"/>
                <w:sz w:val="24"/>
                <w:szCs w:val="24"/>
              </w:rPr>
            </w:pPr>
            <w:r w:rsidRPr="009B10B2">
              <w:rPr>
                <w:rFonts w:ascii="Arial" w:hAnsi="Arial" w:cs="Arial"/>
                <w:color w:val="000000"/>
                <w:sz w:val="24"/>
                <w:szCs w:val="24"/>
              </w:rPr>
              <w:t>Draw a picture of your home hero. Write a few words to describe their quali</w:t>
            </w:r>
            <w:r>
              <w:rPr>
                <w:rFonts w:ascii="Arial" w:hAnsi="Arial" w:cs="Arial"/>
                <w:color w:val="000000"/>
                <w:sz w:val="24"/>
                <w:szCs w:val="24"/>
              </w:rPr>
              <w:t>ties. For example, kind, caring and</w:t>
            </w:r>
            <w:r w:rsidRPr="009B10B2">
              <w:rPr>
                <w:rFonts w:ascii="Arial" w:hAnsi="Arial" w:cs="Arial"/>
                <w:color w:val="000000"/>
                <w:sz w:val="24"/>
                <w:szCs w:val="24"/>
              </w:rPr>
              <w:t xml:space="preserve"> considerate. </w:t>
            </w:r>
          </w:p>
          <w:p w:rsidR="00AC45CB" w:rsidRDefault="00AC45CB" w:rsidP="00AC45CB">
            <w:pPr>
              <w:jc w:val="center"/>
              <w:rPr>
                <w:rFonts w:ascii="Arial" w:hAnsi="Arial" w:cs="Arial"/>
                <w:color w:val="000000"/>
                <w:sz w:val="24"/>
                <w:szCs w:val="24"/>
              </w:rPr>
            </w:pPr>
          </w:p>
          <w:p w:rsidR="00AC45CB" w:rsidRPr="009B10B2" w:rsidRDefault="00AC45CB" w:rsidP="00AC45CB">
            <w:pPr>
              <w:jc w:val="center"/>
              <w:rPr>
                <w:rFonts w:ascii="Arial" w:hAnsi="Arial" w:cs="Arial"/>
                <w:color w:val="000000"/>
                <w:sz w:val="24"/>
                <w:szCs w:val="24"/>
              </w:rPr>
            </w:pPr>
          </w:p>
          <w:p w:rsidR="00AC45CB" w:rsidRDefault="00AC45CB" w:rsidP="00AC45CB">
            <w:pPr>
              <w:jc w:val="center"/>
              <w:rPr>
                <w:rFonts w:ascii="Arial" w:hAnsi="Arial" w:cs="Arial"/>
                <w:color w:val="0070C0"/>
                <w:sz w:val="24"/>
                <w:szCs w:val="24"/>
              </w:rPr>
            </w:pPr>
            <w:r w:rsidRPr="009B10B2">
              <w:rPr>
                <w:rFonts w:ascii="Arial" w:hAnsi="Arial" w:cs="Arial"/>
                <w:color w:val="0070C0"/>
                <w:sz w:val="24"/>
                <w:szCs w:val="24"/>
              </w:rPr>
              <w:t xml:space="preserve">Note to parents: This is a RE based activity based on developing the concept of taking time to think and consider other peoples qualities. A home hero can be anyone who has been helping to look after others whilst the students are at home. You could encourage your child to discuss their ideas out loud or to reflect quietly on how their home hero has supported them. </w:t>
            </w:r>
          </w:p>
          <w:p w:rsidR="00AC45CB" w:rsidRDefault="00AC45CB" w:rsidP="00AC45CB">
            <w:pPr>
              <w:jc w:val="center"/>
              <w:rPr>
                <w:rFonts w:ascii="Arial" w:hAnsi="Arial" w:cs="Arial"/>
                <w:color w:val="0070C0"/>
                <w:sz w:val="24"/>
                <w:szCs w:val="24"/>
              </w:rPr>
            </w:pPr>
          </w:p>
          <w:p w:rsidR="00AC45CB" w:rsidRPr="009B10B2" w:rsidRDefault="00AC45CB" w:rsidP="00AC45CB">
            <w:pPr>
              <w:jc w:val="center"/>
              <w:rPr>
                <w:rFonts w:ascii="Arial" w:hAnsi="Arial" w:cs="Arial"/>
                <w:sz w:val="24"/>
                <w:szCs w:val="24"/>
              </w:rPr>
            </w:pPr>
            <w:r>
              <w:rPr>
                <w:rFonts w:ascii="Arial" w:hAnsi="Arial" w:cs="Arial"/>
                <w:noProof/>
                <w:sz w:val="24"/>
                <w:szCs w:val="24"/>
                <w:lang w:eastAsia="en-GB"/>
              </w:rPr>
              <w:drawing>
                <wp:inline distT="0" distB="0" distL="0" distR="0" wp14:anchorId="117B1886" wp14:editId="3A6892BD">
                  <wp:extent cx="1819275" cy="181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tc>
      </w:tr>
      <w:tr w:rsidR="00AC45CB" w:rsidRPr="00CD7276" w:rsidTr="00EF5F87">
        <w:tc>
          <w:tcPr>
            <w:tcW w:w="4508" w:type="dxa"/>
          </w:tcPr>
          <w:p w:rsidR="00AC45CB" w:rsidRPr="00CD7276" w:rsidRDefault="00AC45CB" w:rsidP="00AC45CB">
            <w:pPr>
              <w:jc w:val="center"/>
              <w:rPr>
                <w:rFonts w:ascii="Arial" w:hAnsi="Arial" w:cs="Arial"/>
                <w:b/>
                <w:sz w:val="24"/>
              </w:rPr>
            </w:pPr>
            <w:r w:rsidRPr="00CD7276">
              <w:rPr>
                <w:rFonts w:ascii="Arial" w:hAnsi="Arial" w:cs="Arial"/>
                <w:b/>
                <w:sz w:val="24"/>
              </w:rPr>
              <w:t>Activity 3</w:t>
            </w:r>
          </w:p>
        </w:tc>
        <w:tc>
          <w:tcPr>
            <w:tcW w:w="4508" w:type="dxa"/>
          </w:tcPr>
          <w:p w:rsidR="00AC45CB" w:rsidRPr="00CD7276" w:rsidRDefault="00AC45CB" w:rsidP="00AC45CB">
            <w:pPr>
              <w:jc w:val="center"/>
              <w:rPr>
                <w:rFonts w:ascii="Arial" w:hAnsi="Arial" w:cs="Arial"/>
                <w:b/>
                <w:sz w:val="24"/>
              </w:rPr>
            </w:pPr>
            <w:r w:rsidRPr="00CD7276">
              <w:rPr>
                <w:rFonts w:ascii="Arial" w:hAnsi="Arial" w:cs="Arial"/>
                <w:b/>
                <w:sz w:val="24"/>
              </w:rPr>
              <w:t>Activity 4</w:t>
            </w:r>
          </w:p>
        </w:tc>
      </w:tr>
      <w:tr w:rsidR="00AC45CB" w:rsidRPr="00CD7276" w:rsidTr="00EF5F87">
        <w:tc>
          <w:tcPr>
            <w:tcW w:w="4508" w:type="dxa"/>
          </w:tcPr>
          <w:p w:rsidR="00AC45CB" w:rsidRDefault="00AC45CB" w:rsidP="00AC45CB">
            <w:pPr>
              <w:rPr>
                <w:rFonts w:ascii="Arial" w:hAnsi="Arial" w:cs="Arial"/>
                <w:sz w:val="24"/>
              </w:rPr>
            </w:pPr>
            <w:r w:rsidRPr="002B2456">
              <w:rPr>
                <w:rFonts w:ascii="Arial" w:hAnsi="Arial" w:cs="Arial"/>
                <w:sz w:val="24"/>
              </w:rPr>
              <w:t>Draw a picture of your home hero</w:t>
            </w:r>
            <w:r>
              <w:rPr>
                <w:rFonts w:ascii="Arial" w:hAnsi="Arial" w:cs="Arial"/>
                <w:sz w:val="24"/>
              </w:rPr>
              <w:t xml:space="preserve">. Write down two words to describe how your home hero makes you feel. Reflect on how your home hero makes you feel that way and write it down in a sentence. </w:t>
            </w:r>
          </w:p>
          <w:p w:rsidR="00AC45CB" w:rsidRDefault="00AC45CB" w:rsidP="00AC45CB">
            <w:pPr>
              <w:rPr>
                <w:rFonts w:ascii="Arial" w:hAnsi="Arial" w:cs="Arial"/>
                <w:sz w:val="24"/>
              </w:rPr>
            </w:pPr>
            <w:r>
              <w:rPr>
                <w:rFonts w:ascii="Arial" w:hAnsi="Arial" w:cs="Arial"/>
                <w:sz w:val="24"/>
              </w:rPr>
              <w:t>(For example, My home hero makes me feel _____ because they _____.)</w:t>
            </w:r>
          </w:p>
          <w:p w:rsidR="00AC45CB" w:rsidRDefault="00AC45CB" w:rsidP="00AC45CB">
            <w:pPr>
              <w:rPr>
                <w:rFonts w:ascii="Arial" w:hAnsi="Arial" w:cs="Arial"/>
                <w:sz w:val="24"/>
              </w:rPr>
            </w:pPr>
          </w:p>
          <w:p w:rsidR="00AC45CB" w:rsidRDefault="00AC45CB" w:rsidP="00AC45CB">
            <w:pPr>
              <w:rPr>
                <w:rFonts w:ascii="Arial" w:hAnsi="Arial" w:cs="Arial"/>
                <w:color w:val="0070C0"/>
                <w:sz w:val="24"/>
                <w:szCs w:val="24"/>
              </w:rPr>
            </w:pPr>
            <w:r w:rsidRPr="009B10B2">
              <w:rPr>
                <w:rFonts w:ascii="Arial" w:hAnsi="Arial" w:cs="Arial"/>
                <w:color w:val="0070C0"/>
                <w:sz w:val="24"/>
                <w:szCs w:val="24"/>
              </w:rPr>
              <w:t>Note to parents: This is a RE based activity based on developing the concept of taking time to think and consider other peoples qualities.</w:t>
            </w:r>
          </w:p>
          <w:p w:rsidR="00AC45CB" w:rsidRDefault="00AC45CB" w:rsidP="00AC45CB">
            <w:pPr>
              <w:rPr>
                <w:rFonts w:ascii="Arial" w:hAnsi="Arial" w:cs="Arial"/>
                <w:color w:val="0070C0"/>
                <w:sz w:val="24"/>
                <w:szCs w:val="24"/>
              </w:rPr>
            </w:pPr>
          </w:p>
          <w:p w:rsidR="00AC45CB" w:rsidRPr="002B2456" w:rsidRDefault="00AC45CB" w:rsidP="00AC45CB">
            <w:pPr>
              <w:jc w:val="center"/>
              <w:rPr>
                <w:rFonts w:ascii="Arial" w:hAnsi="Arial" w:cs="Arial"/>
                <w:sz w:val="24"/>
              </w:rPr>
            </w:pPr>
            <w:r>
              <w:rPr>
                <w:rFonts w:ascii="Arial" w:hAnsi="Arial" w:cs="Arial"/>
                <w:noProof/>
                <w:sz w:val="24"/>
                <w:szCs w:val="24"/>
                <w:lang w:eastAsia="en-GB"/>
              </w:rPr>
              <w:drawing>
                <wp:inline distT="0" distB="0" distL="0" distR="0" wp14:anchorId="2005AADE" wp14:editId="1478CAD6">
                  <wp:extent cx="1819275" cy="181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AC45CB" w:rsidRDefault="00AC45CB" w:rsidP="00AC45CB">
            <w:pPr>
              <w:jc w:val="center"/>
              <w:rPr>
                <w:rFonts w:ascii="Arial" w:hAnsi="Arial" w:cs="Arial"/>
                <w:color w:val="2E74B5" w:themeColor="accent1" w:themeShade="BF"/>
                <w:sz w:val="24"/>
              </w:rPr>
            </w:pPr>
          </w:p>
          <w:p w:rsidR="00AC45CB" w:rsidRPr="00CD7276" w:rsidRDefault="00AC45CB" w:rsidP="00AC45CB">
            <w:pPr>
              <w:jc w:val="center"/>
              <w:rPr>
                <w:rFonts w:ascii="Arial" w:hAnsi="Arial" w:cs="Arial"/>
                <w:color w:val="2E74B5" w:themeColor="accent1" w:themeShade="BF"/>
                <w:sz w:val="24"/>
              </w:rPr>
            </w:pPr>
          </w:p>
          <w:p w:rsidR="00AC45CB" w:rsidRPr="00CD7276" w:rsidRDefault="00AC45CB" w:rsidP="00AC45CB">
            <w:pPr>
              <w:jc w:val="center"/>
              <w:rPr>
                <w:rFonts w:ascii="Arial" w:hAnsi="Arial" w:cs="Arial"/>
                <w:sz w:val="24"/>
              </w:rPr>
            </w:pPr>
          </w:p>
        </w:tc>
        <w:tc>
          <w:tcPr>
            <w:tcW w:w="4508" w:type="dxa"/>
          </w:tcPr>
          <w:p w:rsidR="00AC45CB" w:rsidRPr="00CD7276" w:rsidRDefault="00AC45CB" w:rsidP="00AC45CB">
            <w:pPr>
              <w:jc w:val="center"/>
              <w:rPr>
                <w:rFonts w:ascii="Arial" w:hAnsi="Arial" w:cs="Arial"/>
                <w:sz w:val="24"/>
              </w:rPr>
            </w:pPr>
            <w:r>
              <w:rPr>
                <w:rFonts w:ascii="Arial" w:hAnsi="Arial" w:cs="Arial"/>
                <w:sz w:val="24"/>
              </w:rPr>
              <w:t>Write a thankyou card or a letter to your home hero thanking them for all they have done for you. Think about describing what you like about your home hero and including how they make you feel. Try and include a picture of you and your home hero together doing one of the activities you enjoy.</w:t>
            </w:r>
          </w:p>
          <w:p w:rsidR="00AC45CB" w:rsidRDefault="00AC45CB" w:rsidP="00AC45CB">
            <w:pPr>
              <w:jc w:val="center"/>
              <w:rPr>
                <w:rFonts w:ascii="Arial" w:hAnsi="Arial" w:cs="Arial"/>
                <w:sz w:val="24"/>
              </w:rPr>
            </w:pPr>
          </w:p>
          <w:p w:rsidR="00AC45CB" w:rsidRDefault="00AC45CB" w:rsidP="00AC45CB">
            <w:pPr>
              <w:rPr>
                <w:rFonts w:ascii="Arial" w:hAnsi="Arial" w:cs="Arial"/>
                <w:color w:val="0070C0"/>
                <w:sz w:val="24"/>
                <w:szCs w:val="24"/>
              </w:rPr>
            </w:pPr>
            <w:r w:rsidRPr="009B10B2">
              <w:rPr>
                <w:rFonts w:ascii="Arial" w:hAnsi="Arial" w:cs="Arial"/>
                <w:color w:val="0070C0"/>
                <w:sz w:val="24"/>
                <w:szCs w:val="24"/>
              </w:rPr>
              <w:t>Note to parents: This is a RE based activity based on developing the concept of taking time to think and consider other peoples qualities.</w:t>
            </w:r>
          </w:p>
          <w:p w:rsidR="00AC45CB" w:rsidRDefault="00AC45CB" w:rsidP="00AC45CB">
            <w:pPr>
              <w:jc w:val="center"/>
              <w:rPr>
                <w:rFonts w:ascii="Arial" w:hAnsi="Arial" w:cs="Arial"/>
                <w:sz w:val="24"/>
              </w:rPr>
            </w:pPr>
          </w:p>
          <w:p w:rsidR="00AC45CB" w:rsidRPr="00CD7276" w:rsidRDefault="00AC45CB" w:rsidP="00AC45CB">
            <w:pPr>
              <w:jc w:val="center"/>
              <w:rPr>
                <w:rFonts w:ascii="Arial" w:hAnsi="Arial" w:cs="Arial"/>
                <w:sz w:val="24"/>
              </w:rPr>
            </w:pPr>
            <w:bookmarkStart w:id="0" w:name="_GoBack"/>
            <w:r>
              <w:rPr>
                <w:rFonts w:ascii="Arial" w:hAnsi="Arial" w:cs="Arial"/>
                <w:noProof/>
                <w:sz w:val="24"/>
                <w:lang w:eastAsia="en-GB"/>
              </w:rPr>
              <w:drawing>
                <wp:inline distT="0" distB="0" distL="0" distR="0">
                  <wp:extent cx="2057400" cy="2057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ank yo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bookmarkEnd w:id="0"/>
          </w:p>
        </w:tc>
      </w:tr>
    </w:tbl>
    <w:p w:rsidR="00EF5F87" w:rsidRPr="00CD7276" w:rsidRDefault="00EF5F87" w:rsidP="00EF5F87">
      <w:pPr>
        <w:jc w:val="center"/>
        <w:rPr>
          <w:rFonts w:ascii="Arial" w:hAnsi="Arial" w:cs="Arial"/>
          <w:sz w:val="24"/>
        </w:rPr>
      </w:pPr>
    </w:p>
    <w:p w:rsidR="00EF5F87" w:rsidRPr="00CD7276" w:rsidRDefault="00EF5F87" w:rsidP="00EF5F87">
      <w:pPr>
        <w:jc w:val="center"/>
        <w:rPr>
          <w:rFonts w:ascii="Arial" w:hAnsi="Arial" w:cs="Arial"/>
          <w:sz w:val="24"/>
        </w:rPr>
      </w:pPr>
      <w:r w:rsidRPr="00CD7276">
        <w:rPr>
          <w:rFonts w:ascii="Arial" w:hAnsi="Arial" w:cs="Arial"/>
          <w:sz w:val="24"/>
        </w:rPr>
        <w:t xml:space="preserve"> </w:t>
      </w:r>
    </w:p>
    <w:sectPr w:rsidR="00EF5F87" w:rsidRPr="00CD7276" w:rsidSect="00CD7276">
      <w:pgSz w:w="11906" w:h="16838"/>
      <w:pgMar w:top="1440" w:right="1440" w:bottom="1440" w:left="1440" w:header="708" w:footer="708" w:gutter="0"/>
      <w:pgBorders w:offsetFrom="page">
        <w:top w:val="single" w:sz="48" w:space="24" w:color="8EAADB" w:themeColor="accent5" w:themeTint="99"/>
        <w:left w:val="single" w:sz="48" w:space="24" w:color="8EAADB" w:themeColor="accent5" w:themeTint="99"/>
        <w:bottom w:val="single" w:sz="48" w:space="24" w:color="8EAADB" w:themeColor="accent5" w:themeTint="99"/>
        <w:right w:val="single" w:sz="48" w:space="24" w:color="8EAADB" w:themeColor="accent5"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87"/>
    <w:rsid w:val="0000454B"/>
    <w:rsid w:val="000E5433"/>
    <w:rsid w:val="00150486"/>
    <w:rsid w:val="00232BDB"/>
    <w:rsid w:val="0029161E"/>
    <w:rsid w:val="002B2456"/>
    <w:rsid w:val="00353109"/>
    <w:rsid w:val="005B4F1B"/>
    <w:rsid w:val="007A29A9"/>
    <w:rsid w:val="009778DD"/>
    <w:rsid w:val="00AC45CB"/>
    <w:rsid w:val="00AF10F5"/>
    <w:rsid w:val="00CD7276"/>
    <w:rsid w:val="00D9632B"/>
    <w:rsid w:val="00EF5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DD30"/>
  <w15:chartTrackingRefBased/>
  <w15:docId w15:val="{061D3F56-1079-4F08-90BF-17B28437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B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youtu.be/cwTqbkkAZ2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2</cp:revision>
  <dcterms:created xsi:type="dcterms:W3CDTF">2020-04-22T12:15:00Z</dcterms:created>
  <dcterms:modified xsi:type="dcterms:W3CDTF">2020-04-22T12:15:00Z</dcterms:modified>
</cp:coreProperties>
</file>