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E981A" w14:textId="721C63BA" w:rsidR="0006551D" w:rsidRPr="00B40BC7" w:rsidRDefault="004C401F">
      <w:pPr>
        <w:spacing w:after="0"/>
        <w:rPr>
          <w:bCs/>
        </w:rPr>
      </w:pPr>
      <w:r>
        <w:rPr>
          <w:rFonts w:ascii="Arial" w:hAnsi="Arial"/>
          <w:b/>
          <w:sz w:val="22"/>
        </w:rPr>
        <w:t xml:space="preserve">Subject Leader(s): </w:t>
      </w:r>
      <w:r w:rsidR="00B40BC7" w:rsidRPr="00B40BC7">
        <w:rPr>
          <w:rFonts w:ascii="Arial" w:hAnsi="Arial"/>
          <w:bCs/>
          <w:sz w:val="22"/>
        </w:rPr>
        <w:t>Emily Tobin (Deputy Headteacher), Laura Cartwright (Assistant Headteacher – Primary), Ryan Mason (Assistant Headteacher – Secondary) </w:t>
      </w:r>
    </w:p>
    <w:p w14:paraId="074DE1DC" w14:textId="77777777" w:rsidR="0006551D" w:rsidRDefault="004C401F">
      <w:pPr>
        <w:spacing w:after="0"/>
      </w:pPr>
      <w:r>
        <w:rPr>
          <w:rFonts w:ascii="Arial" w:hAnsi="Arial"/>
          <w:b/>
          <w:sz w:val="22"/>
        </w:rPr>
        <w:t>Subject Supporter(s):</w:t>
      </w:r>
      <w:r>
        <w:rPr>
          <w:rFonts w:ascii="Arial" w:hAnsi="Arial"/>
          <w:sz w:val="22"/>
        </w:rPr>
        <w:t xml:space="preserve"> Kelly Aldridge</w:t>
      </w:r>
    </w:p>
    <w:p w14:paraId="51DE622E" w14:textId="77777777" w:rsidR="0006551D" w:rsidRDefault="004C401F">
      <w:pPr>
        <w:spacing w:after="0"/>
      </w:pPr>
      <w:r>
        <w:rPr>
          <w:rFonts w:ascii="Arial" w:hAnsi="Arial"/>
          <w:b/>
          <w:sz w:val="22"/>
        </w:rPr>
        <w:t>Linked awareness day(s):</w:t>
      </w:r>
      <w:r>
        <w:rPr>
          <w:rFonts w:ascii="Arial" w:hAnsi="Arial"/>
          <w:sz w:val="22"/>
        </w:rPr>
        <w:t xml:space="preserve"> Diversity In: The Arts; Art Exhibitions (3 per year)</w:t>
      </w:r>
    </w:p>
    <w:p w14:paraId="5B694D76" w14:textId="77777777" w:rsidR="0006551D" w:rsidRDefault="004C401F">
      <w:pPr>
        <w:spacing w:after="0"/>
      </w:pPr>
      <w:r>
        <w:rPr>
          <w:rFonts w:ascii="Arial" w:hAnsi="Arial"/>
          <w:b/>
          <w:sz w:val="22"/>
        </w:rPr>
        <w:t xml:space="preserve">National curriculum link: </w:t>
      </w:r>
      <w:hyperlink r:id="rId10">
        <w:r>
          <w:rPr>
            <w:rFonts w:ascii="Arial" w:hAnsi="Arial"/>
            <w:color w:val="0563C1"/>
            <w:sz w:val="22"/>
            <w:u w:val="single"/>
          </w:rPr>
          <w:t>https://www.gov.uk/government/publications/national-curriculum-in-england-art-and-design-programmes-of-study</w:t>
        </w:r>
      </w:hyperlink>
    </w:p>
    <w:p w14:paraId="71CD7E08" w14:textId="549547B7" w:rsidR="0006551D" w:rsidRDefault="004C401F">
      <w:pPr>
        <w:spacing w:after="0"/>
      </w:pPr>
      <w:r>
        <w:rPr>
          <w:rFonts w:ascii="Arial" w:hAnsi="Arial"/>
          <w:b/>
          <w:sz w:val="22"/>
        </w:rPr>
        <w:t xml:space="preserve">Scheme of work followed: </w:t>
      </w:r>
      <w:proofErr w:type="spellStart"/>
      <w:r w:rsidR="00B40BC7">
        <w:rPr>
          <w:rFonts w:ascii="Arial" w:hAnsi="Arial"/>
          <w:sz w:val="22"/>
        </w:rPr>
        <w:t>PlanBee</w:t>
      </w:r>
      <w:proofErr w:type="spellEnd"/>
    </w:p>
    <w:p w14:paraId="7368F4C3" w14:textId="77777777" w:rsidR="0006551D" w:rsidRDefault="004C401F">
      <w:pPr>
        <w:spacing w:after="0"/>
      </w:pPr>
      <w:r>
        <w:rPr>
          <w:rFonts w:ascii="Arial" w:hAnsi="Arial"/>
          <w:b/>
          <w:sz w:val="22"/>
        </w:rPr>
        <w:t>EfL framework:</w:t>
      </w:r>
      <w:r>
        <w:rPr>
          <w:rFonts w:ascii="Arial" w:hAnsi="Arial"/>
          <w:sz w:val="22"/>
        </w:rPr>
        <w:t xml:space="preserve"> Available</w:t>
      </w:r>
    </w:p>
    <w:p w14:paraId="1C82C06C" w14:textId="77777777" w:rsidR="0006551D" w:rsidRDefault="004C401F">
      <w:pPr>
        <w:spacing w:after="0"/>
      </w:pPr>
      <w:r>
        <w:rPr>
          <w:rFonts w:ascii="Arial" w:hAnsi="Arial"/>
          <w:b/>
          <w:sz w:val="22"/>
        </w:rPr>
        <w:t>Assessment method:</w:t>
      </w:r>
      <w:r>
        <w:rPr>
          <w:rFonts w:ascii="Arial" w:hAnsi="Arial"/>
          <w:sz w:val="22"/>
        </w:rPr>
        <w:t xml:space="preserve"> End of unit Teacher assessment</w:t>
      </w:r>
    </w:p>
    <w:p w14:paraId="5F1CB225" w14:textId="77777777" w:rsidR="0006551D" w:rsidRDefault="0006551D">
      <w:pPr>
        <w:spacing w:after="0"/>
      </w:pPr>
    </w:p>
    <w:p w14:paraId="70A0801D" w14:textId="4811E884" w:rsidR="0006551D" w:rsidRDefault="004C401F">
      <w:pPr>
        <w:spacing w:after="0"/>
      </w:pPr>
      <w:r>
        <w:rPr>
          <w:rFonts w:ascii="Arial" w:hAnsi="Arial"/>
          <w:b/>
          <w:sz w:val="22"/>
        </w:rPr>
        <w:t>What do we want students to learn and remember?</w:t>
      </w:r>
    </w:p>
    <w:tbl>
      <w:tblPr>
        <w:tblStyle w:val="TableGrid"/>
        <w:tblW w:w="0" w:type="auto"/>
        <w:tblLayout w:type="fixed"/>
        <w:tblLook w:val="04A0" w:firstRow="1" w:lastRow="0" w:firstColumn="1" w:lastColumn="0" w:noHBand="0" w:noVBand="1"/>
      </w:tblPr>
      <w:tblGrid>
        <w:gridCol w:w="1986"/>
        <w:gridCol w:w="6648"/>
        <w:gridCol w:w="6618"/>
      </w:tblGrid>
      <w:tr w:rsidR="005948D5" w:rsidRPr="00942536" w14:paraId="66C3D624" w14:textId="77777777" w:rsidTr="00B40BC7">
        <w:trPr>
          <w:trHeight w:val="533"/>
        </w:trPr>
        <w:tc>
          <w:tcPr>
            <w:tcW w:w="1986" w:type="dxa"/>
            <w:shd w:val="clear" w:color="auto" w:fill="0F4761" w:themeFill="accent1" w:themeFillShade="BF"/>
            <w:tcMar>
              <w:top w:w="60" w:type="dxa"/>
              <w:left w:w="60" w:type="dxa"/>
              <w:bottom w:w="60" w:type="dxa"/>
              <w:right w:w="60" w:type="dxa"/>
            </w:tcMar>
          </w:tcPr>
          <w:p w14:paraId="585FBC0A" w14:textId="77777777" w:rsidR="005948D5" w:rsidRPr="00936150" w:rsidRDefault="005948D5" w:rsidP="1D5B07F2">
            <w:pPr>
              <w:rPr>
                <w:rFonts w:ascii="Arial" w:eastAsia="Arial" w:hAnsi="Arial" w:cs="Arial"/>
                <w:b/>
                <w:bCs/>
                <w:sz w:val="22"/>
                <w:szCs w:val="22"/>
              </w:rPr>
            </w:pPr>
          </w:p>
        </w:tc>
        <w:tc>
          <w:tcPr>
            <w:tcW w:w="13266" w:type="dxa"/>
            <w:gridSpan w:val="2"/>
            <w:shd w:val="clear" w:color="auto" w:fill="0F4761" w:themeFill="accent1" w:themeFillShade="BF"/>
            <w:tcMar>
              <w:top w:w="60" w:type="dxa"/>
              <w:left w:w="60" w:type="dxa"/>
              <w:bottom w:w="60" w:type="dxa"/>
              <w:right w:w="60" w:type="dxa"/>
            </w:tcMar>
          </w:tcPr>
          <w:p w14:paraId="6BBDADDD" w14:textId="77777777" w:rsidR="0006551D" w:rsidRDefault="004C401F">
            <w:r>
              <w:rPr>
                <w:rFonts w:ascii="Arial" w:hAnsi="Arial"/>
                <w:b/>
                <w:sz w:val="22"/>
              </w:rPr>
              <w:t>Curriculum Delivered across the academic year</w:t>
            </w:r>
          </w:p>
        </w:tc>
      </w:tr>
      <w:tr w:rsidR="0094619A" w:rsidRPr="00942536" w14:paraId="6A472298"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01FB21C9" w14:textId="2C30AB7A" w:rsidR="0006551D" w:rsidRDefault="00B40BC7">
            <w:r>
              <w:rPr>
                <w:rFonts w:ascii="Arial" w:hAnsi="Arial"/>
                <w:b/>
                <w:sz w:val="22"/>
              </w:rPr>
              <w:t>EYFS</w:t>
            </w:r>
          </w:p>
        </w:tc>
        <w:tc>
          <w:tcPr>
            <w:tcW w:w="13266" w:type="dxa"/>
            <w:gridSpan w:val="2"/>
            <w:shd w:val="clear" w:color="auto" w:fill="FFFFFF"/>
            <w:tcMar>
              <w:top w:w="60" w:type="dxa"/>
              <w:left w:w="60" w:type="dxa"/>
              <w:bottom w:w="60" w:type="dxa"/>
              <w:right w:w="60" w:type="dxa"/>
            </w:tcMar>
          </w:tcPr>
          <w:p w14:paraId="7F8BB994" w14:textId="77777777" w:rsidR="00B40BC7" w:rsidRDefault="00B40BC7" w:rsidP="00B40BC7">
            <w:r>
              <w:rPr>
                <w:rFonts w:ascii="Arial" w:hAnsi="Arial"/>
                <w:sz w:val="22"/>
              </w:rPr>
              <w:t>Art in the Early Years Foundation Stage (EYFS) is taught through the specific area of Expressive Arts and Design rather than as a separate subject. The curriculum supports children to develop artistic and cultural awareness, imagination, creativity, self-expression and their ability to communicate through the arts. Children are given regular opportunities to explore and play with a wide range of media and materials and to develop their understanding through repeated and varied experiences.</w:t>
            </w:r>
          </w:p>
          <w:p w14:paraId="1A4BD56B" w14:textId="12CC8578" w:rsidR="0006551D" w:rsidRDefault="00B40BC7">
            <w:r>
              <w:rPr>
                <w:rFonts w:ascii="Arial" w:hAnsi="Arial"/>
                <w:sz w:val="22"/>
              </w:rPr>
              <w:t>Within Creating with Materials, children are supported to safely use and explore a variety of materials, tools and techniques, experimenting with colour, design, texture, form and function. They share their creations and explain the process they have used and use props and materials in role play. Within Being Imaginative and Expressive, children develop their ability to invent, adapt and recount narratives and stories, and to express themselves through songs, rhymes, poems, stories, movement and performance. These experiences provide the foundation for the progression into the more structured Art curriculum in Key Stage 1 and beyond.</w:t>
            </w:r>
          </w:p>
        </w:tc>
      </w:tr>
      <w:tr w:rsidR="005948D5" w:rsidRPr="00942536" w14:paraId="7A2840F6"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4606FEF4" w14:textId="77777777" w:rsidR="005948D5" w:rsidRPr="00936150" w:rsidRDefault="005948D5" w:rsidP="1D5B07F2">
            <w:pPr>
              <w:rPr>
                <w:rFonts w:ascii="Arial" w:eastAsia="Arial" w:hAnsi="Arial" w:cs="Arial"/>
                <w:b/>
                <w:bCs/>
                <w:sz w:val="22"/>
                <w:szCs w:val="22"/>
              </w:rPr>
            </w:pPr>
          </w:p>
        </w:tc>
        <w:tc>
          <w:tcPr>
            <w:tcW w:w="13266" w:type="dxa"/>
            <w:gridSpan w:val="2"/>
            <w:shd w:val="clear" w:color="auto" w:fill="0F4761" w:themeFill="accent1" w:themeFillShade="BF"/>
            <w:tcMar>
              <w:top w:w="60" w:type="dxa"/>
              <w:left w:w="60" w:type="dxa"/>
              <w:bottom w:w="60" w:type="dxa"/>
              <w:right w:w="60" w:type="dxa"/>
            </w:tcMar>
          </w:tcPr>
          <w:p w14:paraId="156FB966" w14:textId="10A29223" w:rsidR="0006551D" w:rsidRDefault="004C401F">
            <w:r>
              <w:rPr>
                <w:rFonts w:ascii="Arial" w:hAnsi="Arial"/>
                <w:b/>
                <w:sz w:val="22"/>
              </w:rPr>
              <w:t>KS2 Curriculum – De</w:t>
            </w:r>
            <w:r w:rsidR="00B40BC7">
              <w:rPr>
                <w:rFonts w:ascii="Arial" w:hAnsi="Arial"/>
                <w:b/>
                <w:sz w:val="22"/>
              </w:rPr>
              <w:t>livered as part of a termly block</w:t>
            </w:r>
          </w:p>
        </w:tc>
      </w:tr>
      <w:tr w:rsidR="00FD10DC" w:rsidRPr="00942536" w14:paraId="1182A49E"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7551256F" w14:textId="77777777" w:rsidR="0006551D" w:rsidRDefault="004C401F">
            <w:r>
              <w:rPr>
                <w:rFonts w:ascii="Arial" w:hAnsi="Arial"/>
                <w:b/>
                <w:sz w:val="22"/>
              </w:rPr>
              <w:t>Year 3</w:t>
            </w:r>
          </w:p>
        </w:tc>
        <w:tc>
          <w:tcPr>
            <w:tcW w:w="6648" w:type="dxa"/>
            <w:tcMar>
              <w:top w:w="60" w:type="dxa"/>
              <w:left w:w="60" w:type="dxa"/>
              <w:bottom w:w="60" w:type="dxa"/>
              <w:right w:w="60" w:type="dxa"/>
            </w:tcMar>
          </w:tcPr>
          <w:p w14:paraId="45160E22" w14:textId="77777777" w:rsidR="0006551D" w:rsidRDefault="004C401F">
            <w:r>
              <w:rPr>
                <w:rFonts w:ascii="Arial" w:hAnsi="Arial"/>
                <w:b/>
                <w:sz w:val="22"/>
              </w:rPr>
              <w:t>Mark Making</w:t>
            </w:r>
            <w:r>
              <w:br/>
            </w:r>
            <w:r>
              <w:rPr>
                <w:rFonts w:ascii="Arial" w:hAnsi="Arial"/>
                <w:sz w:val="22"/>
              </w:rPr>
              <w:t>In this topic, students will explore the foundations of drawing through line, mark making and texture. They will experiment with drawing lines between two points, pencil grip and pressure, and different grades of pencil to discover how marks change. Students will create repeated line patterns, use rubbing to recreate texture and explore how paintbrushes can create lines of different thicknesses and effects. They will respond to the work of Kandinsky and Paul Klee, identifying different mark-making techniques and attempting to recreate elements of their work. Through these activities, students will begin to understand that lines, dots, patterns and textures can be used deliberately to create artwork and communicate ideas.</w:t>
            </w:r>
          </w:p>
        </w:tc>
        <w:tc>
          <w:tcPr>
            <w:tcW w:w="6618" w:type="dxa"/>
            <w:tcMar>
              <w:top w:w="60" w:type="dxa"/>
              <w:left w:w="60" w:type="dxa"/>
              <w:bottom w:w="60" w:type="dxa"/>
              <w:right w:w="60" w:type="dxa"/>
            </w:tcMar>
          </w:tcPr>
          <w:p w14:paraId="7A28FD19" w14:textId="77777777" w:rsidR="0006551D" w:rsidRDefault="004C401F">
            <w:r>
              <w:rPr>
                <w:rFonts w:ascii="Arial" w:hAnsi="Arial"/>
                <w:b/>
                <w:sz w:val="22"/>
              </w:rPr>
              <w:t>Self-Portrait</w:t>
            </w:r>
            <w:r>
              <w:br/>
            </w:r>
            <w:r>
              <w:rPr>
                <w:rFonts w:ascii="Arial" w:hAnsi="Arial"/>
                <w:sz w:val="22"/>
              </w:rPr>
              <w:t>In this topic, students will explore portraiture and different ways artists create effects using a range of media. They will experiment with sketching pencils, different grades of pencil, paints and other media, making choices about which materials are appropriate for a particular purpose. Students will develop basic clay skills and use clay and coloured paper to create self-portraits. They will explore portraits by artists including Matisse, Kahlo, Rembrandt, Van Gogh and Opie, discussing how different portraits make them feel and what portraits can communicate about the person represented. Students will evaluate their own work and the work of others, identify strengths and weaknesses, and begin to make purposeful decisions about what they want their own self-portrait to communicate.</w:t>
            </w:r>
          </w:p>
        </w:tc>
      </w:tr>
      <w:tr w:rsidR="00FD10DC" w:rsidRPr="00942536" w14:paraId="452478B2"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5BF1F0AD" w14:textId="77777777" w:rsidR="0006551D" w:rsidRDefault="004C401F">
            <w:r>
              <w:rPr>
                <w:rFonts w:ascii="Arial" w:hAnsi="Arial"/>
                <w:b/>
                <w:sz w:val="22"/>
              </w:rPr>
              <w:t>Year 4</w:t>
            </w:r>
          </w:p>
        </w:tc>
        <w:tc>
          <w:tcPr>
            <w:tcW w:w="6648" w:type="dxa"/>
            <w:tcMar>
              <w:top w:w="60" w:type="dxa"/>
              <w:left w:w="60" w:type="dxa"/>
              <w:bottom w:w="60" w:type="dxa"/>
              <w:right w:w="60" w:type="dxa"/>
            </w:tcMar>
          </w:tcPr>
          <w:p w14:paraId="6BAB0E49" w14:textId="77777777" w:rsidR="0006551D" w:rsidRDefault="004C401F">
            <w:r>
              <w:rPr>
                <w:rFonts w:ascii="Arial" w:hAnsi="Arial"/>
                <w:b/>
                <w:sz w:val="22"/>
              </w:rPr>
              <w:t>Animal Art</w:t>
            </w:r>
            <w:r>
              <w:br/>
            </w:r>
            <w:r>
              <w:rPr>
                <w:rFonts w:ascii="Arial" w:hAnsi="Arial"/>
                <w:sz w:val="22"/>
              </w:rPr>
              <w:t>In this topic, students will develop careful observation skills by looking closely at animals and identifying repeating patterns, lines, shapes and textures. They will learn that patterns are created when lines or shapes repeat and will recreate animal patterns using drawing, colour and different materials. Students will experiment with colours that match or represent animals and explore how artists make careful colour choices to make artwork effective. They will use cut shapes to create animal collages and combine shapes to represent animal features. Students will also explain the choices they make and share what they like about their own artwork and the work of others.</w:t>
            </w:r>
          </w:p>
        </w:tc>
        <w:tc>
          <w:tcPr>
            <w:tcW w:w="6618" w:type="dxa"/>
            <w:tcMar>
              <w:top w:w="60" w:type="dxa"/>
              <w:left w:w="60" w:type="dxa"/>
              <w:bottom w:w="60" w:type="dxa"/>
              <w:right w:w="60" w:type="dxa"/>
            </w:tcMar>
          </w:tcPr>
          <w:p w14:paraId="1C5006E0" w14:textId="77777777" w:rsidR="0006551D" w:rsidRDefault="004C401F">
            <w:r>
              <w:rPr>
                <w:rFonts w:ascii="Arial" w:hAnsi="Arial"/>
                <w:b/>
                <w:sz w:val="22"/>
              </w:rPr>
              <w:t>Henri Rousseau</w:t>
            </w:r>
            <w:r>
              <w:br/>
            </w:r>
            <w:r>
              <w:rPr>
                <w:rFonts w:ascii="Arial" w:hAnsi="Arial"/>
                <w:sz w:val="22"/>
              </w:rPr>
              <w:t>In this topic, students will explore the work of Henri Rousseau through drawing, painting, printing, collage and three-dimensional work. They will sketch plants and flowers in the style of Rousseau, use their imagination to generate ideas and create a ‘portrait-landscape’. Students will experiment with natural materials to make prints inspired by Rousseau’s paintings and use paper and other materials to create a shoebox model and a mask. They will learn basic information about Rousseau, discuss his paintings and describe how his artwork makes them feel. Students will also explore the ideas of portrait, landscape and Rousseau’s ‘portrait-landscape’ genre, developing their ability to respond to and discuss artwork.</w:t>
            </w:r>
          </w:p>
        </w:tc>
      </w:tr>
      <w:tr w:rsidR="00FD10DC" w:rsidRPr="00942536" w14:paraId="7A8D6774"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23371CC8" w14:textId="77777777" w:rsidR="0006551D" w:rsidRDefault="004C401F">
            <w:r>
              <w:rPr>
                <w:rFonts w:ascii="Arial" w:hAnsi="Arial"/>
                <w:b/>
                <w:sz w:val="22"/>
              </w:rPr>
              <w:t>Year 5</w:t>
            </w:r>
          </w:p>
        </w:tc>
        <w:tc>
          <w:tcPr>
            <w:tcW w:w="6648" w:type="dxa"/>
            <w:tcMar>
              <w:top w:w="60" w:type="dxa"/>
              <w:left w:w="60" w:type="dxa"/>
              <w:bottom w:w="60" w:type="dxa"/>
              <w:right w:w="60" w:type="dxa"/>
            </w:tcMar>
          </w:tcPr>
          <w:p w14:paraId="1457EF83" w14:textId="77777777" w:rsidR="0006551D" w:rsidRDefault="004C401F">
            <w:r>
              <w:rPr>
                <w:rFonts w:ascii="Arial" w:hAnsi="Arial"/>
                <w:b/>
                <w:sz w:val="22"/>
              </w:rPr>
              <w:t>William Morris</w:t>
            </w:r>
            <w:r>
              <w:br/>
            </w:r>
            <w:r>
              <w:rPr>
                <w:rFonts w:ascii="Arial" w:hAnsi="Arial"/>
                <w:sz w:val="22"/>
              </w:rPr>
              <w:t>In this topic, students will explore pattern, still life drawing and block printing through the work of William Morris and the Arts and Crafts movement. They will recreate wallpaper patterns, identify repeating patterns and use careful observation to create still life sketches. Students will investigate different sketching mediums, shading and pencil grip, before learning how block printing works. They will design and create a relief printing tile, use it to make prints and identify why a print may not have worked as intended. Students will experiment with half-drop patterns, make changes to their designs where needed and analyse William Morris’s work using appropriate Art and Design language.</w:t>
            </w:r>
          </w:p>
        </w:tc>
        <w:tc>
          <w:tcPr>
            <w:tcW w:w="6618" w:type="dxa"/>
            <w:tcMar>
              <w:top w:w="60" w:type="dxa"/>
              <w:left w:w="60" w:type="dxa"/>
              <w:bottom w:w="60" w:type="dxa"/>
              <w:right w:w="60" w:type="dxa"/>
            </w:tcMar>
          </w:tcPr>
          <w:p w14:paraId="0C8C39AD" w14:textId="77777777" w:rsidR="0006551D" w:rsidRDefault="004C401F">
            <w:r>
              <w:rPr>
                <w:rFonts w:ascii="Arial" w:hAnsi="Arial"/>
                <w:b/>
                <w:sz w:val="22"/>
              </w:rPr>
              <w:t>Famous Buildings</w:t>
            </w:r>
            <w:r>
              <w:br/>
            </w:r>
            <w:r>
              <w:rPr>
                <w:rFonts w:ascii="Arial" w:hAnsi="Arial"/>
                <w:sz w:val="22"/>
              </w:rPr>
              <w:t xml:space="preserve">In this topic, students will explore the shapes, patterns, symmetry, colour and structures found in famous buildings. They will develop shading skills using hatching, cross-hatching, stippling, scumbling and changes in pencil pressure. Students will study the patterns and colours of St Basil’s Cathedral and explore the work of Sir Christopher Wren and St Paul’s Cathedral. They will use tracing to create symmetrical artwork, experiment with oil pastels and ink, and create tints and shades. Students will also explore sculpture and collage, </w:t>
            </w:r>
            <w:proofErr w:type="gramStart"/>
            <w:r>
              <w:rPr>
                <w:rFonts w:ascii="Arial" w:hAnsi="Arial"/>
                <w:sz w:val="22"/>
              </w:rPr>
              <w:t>selecting</w:t>
            </w:r>
            <w:proofErr w:type="gramEnd"/>
            <w:r>
              <w:rPr>
                <w:rFonts w:ascii="Arial" w:hAnsi="Arial"/>
                <w:sz w:val="22"/>
              </w:rPr>
              <w:t xml:space="preserve"> appropriate materials and using folding and cutting techniques to create simplified buildings. They will consider the role of an architect and follow a design brief to create a building for a particular purpose.</w:t>
            </w:r>
          </w:p>
        </w:tc>
      </w:tr>
      <w:tr w:rsidR="00FD10DC" w:rsidRPr="00942536" w14:paraId="6AF6F3E7"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1DC6C388" w14:textId="77777777" w:rsidR="0006551D" w:rsidRDefault="004C401F">
            <w:r>
              <w:rPr>
                <w:rFonts w:ascii="Arial" w:hAnsi="Arial"/>
                <w:b/>
                <w:sz w:val="22"/>
              </w:rPr>
              <w:t>Year 6</w:t>
            </w:r>
          </w:p>
        </w:tc>
        <w:tc>
          <w:tcPr>
            <w:tcW w:w="6648" w:type="dxa"/>
            <w:tcMar>
              <w:top w:w="60" w:type="dxa"/>
              <w:left w:w="60" w:type="dxa"/>
              <w:bottom w:w="60" w:type="dxa"/>
              <w:right w:w="60" w:type="dxa"/>
            </w:tcMar>
          </w:tcPr>
          <w:p w14:paraId="6D47EB94" w14:textId="77777777" w:rsidR="0006551D" w:rsidRDefault="004C401F">
            <w:r>
              <w:rPr>
                <w:rFonts w:ascii="Arial" w:hAnsi="Arial"/>
                <w:b/>
                <w:sz w:val="22"/>
              </w:rPr>
              <w:t>Plant Art</w:t>
            </w:r>
            <w:r>
              <w:br/>
            </w:r>
            <w:r>
              <w:rPr>
                <w:rFonts w:ascii="Arial" w:hAnsi="Arial"/>
                <w:sz w:val="22"/>
              </w:rPr>
              <w:t xml:space="preserve">In this topic, students will develop detailed observational drawing through the study of plants. They will learn that constant observation, attention to detail and patience are important when </w:t>
            </w:r>
            <w:r>
              <w:rPr>
                <w:rFonts w:ascii="Arial" w:hAnsi="Arial"/>
                <w:sz w:val="22"/>
              </w:rPr>
              <w:lastRenderedPageBreak/>
              <w:t>creating realistic sketches. Students will compare drawings made from imagination with visually informed sketches and develop their understanding of tints, shades and tones. They will transfer sketching methods into painting and use colour and size to create the illusion of depth. Students will also explore sculpture, including decorative and functional sculpture, and develop clay skills such as joining with slip, adding and removing clay and creating decorative marks. Through collage and responses to botanical illustration and Georgia O’Keeffe, students will make increasingly purposeful choices about media, technique and design.</w:t>
            </w:r>
          </w:p>
        </w:tc>
        <w:tc>
          <w:tcPr>
            <w:tcW w:w="6618" w:type="dxa"/>
            <w:tcMar>
              <w:top w:w="60" w:type="dxa"/>
              <w:left w:w="60" w:type="dxa"/>
              <w:bottom w:w="60" w:type="dxa"/>
              <w:right w:w="60" w:type="dxa"/>
            </w:tcMar>
          </w:tcPr>
          <w:p w14:paraId="7B258F4A" w14:textId="77777777" w:rsidR="0006551D" w:rsidRDefault="004C401F">
            <w:r>
              <w:rPr>
                <w:rFonts w:ascii="Arial" w:hAnsi="Arial"/>
                <w:b/>
                <w:sz w:val="22"/>
              </w:rPr>
              <w:lastRenderedPageBreak/>
              <w:t>Sonia Delaunay</w:t>
            </w:r>
            <w:r>
              <w:br/>
            </w:r>
            <w:r>
              <w:rPr>
                <w:rFonts w:ascii="Arial" w:hAnsi="Arial"/>
                <w:sz w:val="22"/>
              </w:rPr>
              <w:t xml:space="preserve">In this topic, students will explore colour theory and the work of Sonia Delaunay. They will learn the difference between complementary and harmonious colours and experiment with the </w:t>
            </w:r>
            <w:r>
              <w:rPr>
                <w:rFonts w:ascii="Arial" w:hAnsi="Arial"/>
                <w:sz w:val="22"/>
              </w:rPr>
              <w:lastRenderedPageBreak/>
              <w:t>effects these colour relationships can create. Students will make careful colour choices in their own artwork and create collages using coloured paper to achieve complementary or harmonious effects. They will learn key facts about Sonia Delaunay, express opinions about her work and discuss how she created a feeling of movement. Students will explore Orphism, respond to Delaunay’s fashion designs and create their own designs inspired by her style. They will also recognise the influence of her work on fashion and modern art.</w:t>
            </w:r>
          </w:p>
        </w:tc>
      </w:tr>
      <w:tr w:rsidR="005948D5" w:rsidRPr="00942536" w14:paraId="63102BC5"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1EF7E606" w14:textId="77777777" w:rsidR="005948D5" w:rsidRPr="00936150" w:rsidRDefault="005948D5" w:rsidP="1D5B07F2">
            <w:pPr>
              <w:rPr>
                <w:rFonts w:ascii="Arial" w:eastAsia="Arial" w:hAnsi="Arial" w:cs="Arial"/>
                <w:b/>
                <w:bCs/>
                <w:sz w:val="22"/>
                <w:szCs w:val="22"/>
              </w:rPr>
            </w:pPr>
          </w:p>
        </w:tc>
        <w:tc>
          <w:tcPr>
            <w:tcW w:w="13266" w:type="dxa"/>
            <w:gridSpan w:val="2"/>
            <w:shd w:val="clear" w:color="auto" w:fill="0F4761" w:themeFill="accent1" w:themeFillShade="BF"/>
            <w:tcMar>
              <w:top w:w="60" w:type="dxa"/>
              <w:left w:w="60" w:type="dxa"/>
              <w:bottom w:w="60" w:type="dxa"/>
              <w:right w:w="60" w:type="dxa"/>
            </w:tcMar>
          </w:tcPr>
          <w:p w14:paraId="27402675" w14:textId="3056D638" w:rsidR="0006551D" w:rsidRDefault="004C401F">
            <w:r>
              <w:rPr>
                <w:rFonts w:ascii="Arial" w:hAnsi="Arial"/>
                <w:b/>
                <w:sz w:val="22"/>
              </w:rPr>
              <w:t xml:space="preserve">KS3 Curriculum – Delivered </w:t>
            </w:r>
            <w:r w:rsidR="00B40BC7">
              <w:rPr>
                <w:rFonts w:ascii="Arial" w:hAnsi="Arial"/>
                <w:b/>
                <w:sz w:val="22"/>
              </w:rPr>
              <w:t>as a termly block</w:t>
            </w:r>
          </w:p>
        </w:tc>
      </w:tr>
      <w:tr w:rsidR="00FD10DC" w:rsidRPr="00942536" w14:paraId="66ABDD08"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7E6C1987" w14:textId="77777777" w:rsidR="0006551D" w:rsidRDefault="004C401F">
            <w:r>
              <w:rPr>
                <w:rFonts w:ascii="Arial" w:hAnsi="Arial"/>
                <w:b/>
                <w:sz w:val="22"/>
              </w:rPr>
              <w:t>Year 7</w:t>
            </w:r>
          </w:p>
        </w:tc>
        <w:tc>
          <w:tcPr>
            <w:tcW w:w="6648" w:type="dxa"/>
            <w:tcMar>
              <w:top w:w="60" w:type="dxa"/>
              <w:left w:w="60" w:type="dxa"/>
              <w:bottom w:w="60" w:type="dxa"/>
              <w:right w:w="60" w:type="dxa"/>
            </w:tcMar>
          </w:tcPr>
          <w:p w14:paraId="141C3EA4" w14:textId="77777777" w:rsidR="0006551D" w:rsidRDefault="004C401F">
            <w:r>
              <w:rPr>
                <w:rFonts w:ascii="Arial" w:hAnsi="Arial"/>
                <w:b/>
                <w:sz w:val="22"/>
              </w:rPr>
              <w:t>Art in our Community</w:t>
            </w:r>
            <w:r>
              <w:br/>
            </w:r>
            <w:r>
              <w:rPr>
                <w:rFonts w:ascii="Arial" w:hAnsi="Arial"/>
                <w:sz w:val="22"/>
              </w:rPr>
              <w:t>In this topic, students will develop their ability to use art to represent shape, form, detail, ideas and meaning. They will experiment with different types of line, pattern and texture, and use sketching to explore observations of objects and sculptures. Students will investigate colour choices, including how colour can communicate ideas, emotions and mood, and will mix shades and tones before applying paint carefully to add detail, pattern and texture. They will explore sculpture as a three-dimensional art form, investigating materials such as clay, wood, stone, metal and found objects. Students will design a sculpture with a purpose or meaning for a particular place or community, develop a maquette, experiment with materials and joining techniques, and reflect on their final work using their sketchbook.</w:t>
            </w:r>
          </w:p>
        </w:tc>
        <w:tc>
          <w:tcPr>
            <w:tcW w:w="6618" w:type="dxa"/>
            <w:tcMar>
              <w:top w:w="60" w:type="dxa"/>
              <w:left w:w="60" w:type="dxa"/>
              <w:bottom w:w="60" w:type="dxa"/>
              <w:right w:w="60" w:type="dxa"/>
            </w:tcMar>
          </w:tcPr>
          <w:p w14:paraId="1A9BD0F4" w14:textId="77777777" w:rsidR="0006551D" w:rsidRDefault="004C401F">
            <w:r>
              <w:rPr>
                <w:rFonts w:ascii="Arial" w:hAnsi="Arial"/>
                <w:b/>
                <w:sz w:val="22"/>
              </w:rPr>
              <w:t>Frida Kahlo</w:t>
            </w:r>
            <w:r>
              <w:br/>
            </w:r>
            <w:r>
              <w:rPr>
                <w:rFonts w:ascii="Arial" w:hAnsi="Arial"/>
                <w:sz w:val="22"/>
              </w:rPr>
              <w:t>In this topic, students will explore portraiture and self-portraiture through the work of Frida Kahlo. They will learn about the general proportions of a face and use light guidelines to structure a self-portrait. Students will analyse aspects of paintings, including colour and mood, before adding paint and detail to their own work. They will make purposeful colour choices to express aspects of their personality and the communities they belong to. Students will learn who Frida Kahlo was, discuss her work and distinguish between portraits and self-portraits. They will explore aspects of Mexican folk art and identify elements of Mexican culture in Kahlo’s artwork. Students will also investigate surrealism and apply aspects of the movement to their own artwork.</w:t>
            </w:r>
          </w:p>
        </w:tc>
      </w:tr>
      <w:tr w:rsidR="00FD10DC" w:rsidRPr="00942536" w14:paraId="0C78AA1B"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6A4B652E" w14:textId="77777777" w:rsidR="0006551D" w:rsidRDefault="004C401F">
            <w:r>
              <w:rPr>
                <w:rFonts w:ascii="Arial" w:hAnsi="Arial"/>
                <w:b/>
                <w:sz w:val="22"/>
              </w:rPr>
              <w:t>Year 8</w:t>
            </w:r>
          </w:p>
        </w:tc>
        <w:tc>
          <w:tcPr>
            <w:tcW w:w="6648" w:type="dxa"/>
            <w:tcMar>
              <w:top w:w="60" w:type="dxa"/>
              <w:left w:w="60" w:type="dxa"/>
              <w:bottom w:w="60" w:type="dxa"/>
              <w:right w:w="60" w:type="dxa"/>
            </w:tcMar>
          </w:tcPr>
          <w:p w14:paraId="6975776A" w14:textId="77777777" w:rsidR="0006551D" w:rsidRDefault="004C401F">
            <w:r>
              <w:rPr>
                <w:rFonts w:ascii="Arial" w:hAnsi="Arial"/>
                <w:b/>
                <w:sz w:val="22"/>
              </w:rPr>
              <w:t>Space Art</w:t>
            </w:r>
            <w:r>
              <w:br/>
            </w:r>
            <w:r>
              <w:rPr>
                <w:rFonts w:ascii="Arial" w:hAnsi="Arial"/>
                <w:sz w:val="22"/>
              </w:rPr>
              <w:t>In this topic, students will explore how artists can represent space, surfaces, light, atmosphere and depth. They will use pattern and texture to represent planets, craters and stars, draw from observation and develop ideas in a sketchbook before creating a final piece. Students will experiment with shading and line to add detail and depth, and use painting techniques including blending, sponging and splattering. They will layer colours to create visual effects and learn how colour can establish mood and atmosphere. Students will also investigate three-dimensional artwork, experimenting with materials to create texture and form, and develop collages and simple models. Throughout the topic, students will evaluate their choices, respond to artwork and reflect on ways their own work could be improved.</w:t>
            </w:r>
          </w:p>
        </w:tc>
        <w:tc>
          <w:tcPr>
            <w:tcW w:w="6618" w:type="dxa"/>
            <w:tcMar>
              <w:top w:w="60" w:type="dxa"/>
              <w:left w:w="60" w:type="dxa"/>
              <w:bottom w:w="60" w:type="dxa"/>
              <w:right w:w="60" w:type="dxa"/>
            </w:tcMar>
          </w:tcPr>
          <w:p w14:paraId="5A731850" w14:textId="77777777" w:rsidR="0006551D" w:rsidRDefault="004C401F">
            <w:r>
              <w:rPr>
                <w:rFonts w:ascii="Arial" w:hAnsi="Arial"/>
                <w:b/>
                <w:sz w:val="22"/>
              </w:rPr>
              <w:t>Landscape Art</w:t>
            </w:r>
            <w:r>
              <w:br/>
            </w:r>
            <w:r>
              <w:rPr>
                <w:rFonts w:ascii="Arial" w:hAnsi="Arial"/>
                <w:sz w:val="22"/>
              </w:rPr>
              <w:t>In this topic, students will explore landscape art and the ways artists create perspective and atmosphere. They will learn to use vanishing points, horizon lines and construction lines to create linear perspective and will sketch landscapes using these techniques. Students will experiment with lines, patterns, watercolours, pastels and other media, comparing how different materials change the effect of a landscape. They will create tints and shades and use them to develop atmospheric perspective. Students will also explore torn-paper collage, changing the size and arrangement of paper to create different effects. They will identify perspective features in landscape paintings, discuss how artists represent space and respond to abstract landscapes. Sketchbook experiments will inform increasingly independent decisions about their final landscape artwork.</w:t>
            </w:r>
          </w:p>
        </w:tc>
      </w:tr>
      <w:tr w:rsidR="00FD10DC" w:rsidRPr="00942536" w14:paraId="2EB14D3C" w14:textId="77777777" w:rsidTr="00936150">
        <w:trPr>
          <w:trHeight w:val="533"/>
        </w:trPr>
        <w:tc>
          <w:tcPr>
            <w:tcW w:w="1986" w:type="dxa"/>
            <w:shd w:val="clear" w:color="auto" w:fill="0F4761" w:themeFill="accent1" w:themeFillShade="BF"/>
            <w:tcMar>
              <w:top w:w="60" w:type="dxa"/>
              <w:left w:w="60" w:type="dxa"/>
              <w:bottom w:w="60" w:type="dxa"/>
              <w:right w:w="60" w:type="dxa"/>
            </w:tcMar>
          </w:tcPr>
          <w:p w14:paraId="0C2276A6" w14:textId="77777777" w:rsidR="0006551D" w:rsidRDefault="004C401F">
            <w:r>
              <w:rPr>
                <w:rFonts w:ascii="Arial" w:hAnsi="Arial"/>
                <w:b/>
                <w:sz w:val="22"/>
              </w:rPr>
              <w:t>Year 9</w:t>
            </w:r>
          </w:p>
        </w:tc>
        <w:tc>
          <w:tcPr>
            <w:tcW w:w="6648" w:type="dxa"/>
            <w:tcMar>
              <w:top w:w="60" w:type="dxa"/>
              <w:left w:w="60" w:type="dxa"/>
              <w:bottom w:w="60" w:type="dxa"/>
              <w:right w:w="60" w:type="dxa"/>
            </w:tcMar>
          </w:tcPr>
          <w:p w14:paraId="212E718F" w14:textId="77777777" w:rsidR="0006551D" w:rsidRDefault="004C401F">
            <w:r>
              <w:rPr>
                <w:rFonts w:ascii="Arial" w:hAnsi="Arial"/>
                <w:b/>
                <w:sz w:val="22"/>
              </w:rPr>
              <w:t>Sculpting Vases</w:t>
            </w:r>
            <w:r>
              <w:br/>
            </w:r>
            <w:r>
              <w:rPr>
                <w:rFonts w:ascii="Arial" w:hAnsi="Arial"/>
                <w:sz w:val="22"/>
              </w:rPr>
              <w:t xml:space="preserve">In this topic, students will develop a sustained design process leading to the creation of a clay vase. They will sketch vases from different viewpoints, make detailed observations, consider light sources and use preferred shading techniques to represent form. Students will identify features of vase design and gather ideas from designers to inform their own work. They will practise clay techniques and explore the effects created by different materials and tools. Students will make decorative colour and pattern choices to fit a theme, choose appropriate clay techniques and tools, and develop their control and accuracy. They will create a container using slabs or pinching techniques, follow a design and </w:t>
            </w:r>
            <w:proofErr w:type="gramStart"/>
            <w:r>
              <w:rPr>
                <w:rFonts w:ascii="Arial" w:hAnsi="Arial"/>
                <w:sz w:val="22"/>
              </w:rPr>
              <w:t>make adjustments</w:t>
            </w:r>
            <w:proofErr w:type="gramEnd"/>
            <w:r>
              <w:rPr>
                <w:rFonts w:ascii="Arial" w:hAnsi="Arial"/>
                <w:sz w:val="22"/>
              </w:rPr>
              <w:t xml:space="preserve"> where necessary. Students will evaluate their designs and identify ways their final work could be improved.</w:t>
            </w:r>
          </w:p>
        </w:tc>
        <w:tc>
          <w:tcPr>
            <w:tcW w:w="6618" w:type="dxa"/>
            <w:tcMar>
              <w:top w:w="60" w:type="dxa"/>
              <w:left w:w="60" w:type="dxa"/>
              <w:bottom w:w="60" w:type="dxa"/>
              <w:right w:w="60" w:type="dxa"/>
            </w:tcMar>
          </w:tcPr>
          <w:p w14:paraId="0DC737B8" w14:textId="77777777" w:rsidR="0006551D" w:rsidRDefault="004C401F">
            <w:r>
              <w:rPr>
                <w:rFonts w:ascii="Arial" w:hAnsi="Arial"/>
                <w:b/>
                <w:sz w:val="22"/>
              </w:rPr>
              <w:t>Express Yourself</w:t>
            </w:r>
            <w:r>
              <w:br/>
            </w:r>
            <w:r>
              <w:rPr>
                <w:rFonts w:ascii="Arial" w:hAnsi="Arial"/>
                <w:sz w:val="22"/>
              </w:rPr>
              <w:t>In this topic, students will explore how artists communicate emotions, personality and ideas through facial expression, line, font, colour, shape and sculpture. They will make careful observations to inform sketches of different facial expressions and use grids to support accurate proportions when working from photographs. Students will investigate how line, pressure, thickness and fonts can create different effects. They will explore colour and shape as ways of illustrating emotions and develop their own colour theory. Students will experiment with fingerprints and different printing pressures to create individual effects, and use overlapping and layering to create shadow in paintings. They will use wire to create a figure sculpture that conveys an emotion or body language. Students will respond to artwork and discuss Kandinsky’s colour theory and Chuck Close’s painting techniques.</w:t>
            </w:r>
          </w:p>
        </w:tc>
      </w:tr>
    </w:tbl>
    <w:p w14:paraId="0DECA067" w14:textId="77777777" w:rsidR="007B6850" w:rsidRDefault="007B6850"/>
    <w:p w14:paraId="31786451" w14:textId="49D24AB0" w:rsidR="0006551D" w:rsidRDefault="004C401F" w:rsidP="007B6850">
      <w:pPr>
        <w:spacing w:after="0"/>
      </w:pPr>
      <w:r>
        <w:rPr>
          <w:rFonts w:ascii="Arial" w:hAnsi="Arial"/>
          <w:b/>
          <w:sz w:val="22"/>
        </w:rPr>
        <w:t>Accredited Learning in Key Stage Four</w:t>
      </w:r>
    </w:p>
    <w:p w14:paraId="79B8218D" w14:textId="70F2BFFA" w:rsidR="0006551D" w:rsidRDefault="004C401F" w:rsidP="00B40BC7">
      <w:pPr>
        <w:spacing w:after="0"/>
      </w:pPr>
      <w:r>
        <w:rPr>
          <w:rFonts w:ascii="Arial" w:hAnsi="Arial"/>
          <w:sz w:val="22"/>
        </w:rPr>
        <w:t>When a student moves into Key Stage Four</w:t>
      </w:r>
      <w:r w:rsidR="00B40BC7">
        <w:rPr>
          <w:rFonts w:ascii="Arial" w:hAnsi="Arial"/>
          <w:sz w:val="22"/>
        </w:rPr>
        <w:t xml:space="preserve"> and Five</w:t>
      </w:r>
      <w:r>
        <w:rPr>
          <w:rFonts w:ascii="Arial" w:hAnsi="Arial"/>
          <w:sz w:val="22"/>
        </w:rPr>
        <w:t xml:space="preserve"> at Abbot’s Lea School, they progress from the Adapted National Curriculum model of learning within Key Stage Three to Accredited Learning, where the learning they complete will lead to a series of qualifications.</w:t>
      </w:r>
    </w:p>
    <w:p w14:paraId="27EC11D7" w14:textId="0FA29B85" w:rsidR="0006551D" w:rsidRDefault="004C401F">
      <w:pPr>
        <w:spacing w:after="0"/>
      </w:pPr>
      <w:r>
        <w:rPr>
          <w:rFonts w:ascii="Arial" w:hAnsi="Arial"/>
          <w:sz w:val="22"/>
        </w:rPr>
        <w:t>Within Accredited Learning in Key Stage Four</w:t>
      </w:r>
      <w:r w:rsidR="00B40BC7">
        <w:rPr>
          <w:rFonts w:ascii="Arial" w:hAnsi="Arial"/>
          <w:sz w:val="22"/>
        </w:rPr>
        <w:t xml:space="preserve"> and Five</w:t>
      </w:r>
      <w:r>
        <w:rPr>
          <w:rFonts w:ascii="Arial" w:hAnsi="Arial"/>
          <w:sz w:val="22"/>
        </w:rPr>
        <w:t xml:space="preserve">, there will be two pathways; the Entry Level pathway and the Level One and Two pathway. Topics will be carefully selected to build on prior learning within Key Stage </w:t>
      </w:r>
      <w:r w:rsidR="00B40BC7">
        <w:rPr>
          <w:rFonts w:ascii="Arial" w:hAnsi="Arial"/>
          <w:sz w:val="22"/>
        </w:rPr>
        <w:t>Three but</w:t>
      </w:r>
      <w:r>
        <w:rPr>
          <w:rFonts w:ascii="Arial" w:hAnsi="Arial"/>
          <w:sz w:val="22"/>
        </w:rPr>
        <w:t xml:space="preserve"> also offer students the opportunity to gain qualifications in topics that are new to them, whilst also learning about key artistic features and skills.</w:t>
      </w:r>
    </w:p>
    <w:p w14:paraId="751CB0D2" w14:textId="77777777" w:rsidR="007B6850" w:rsidRDefault="007B6850"/>
    <w:tbl>
      <w:tblPr>
        <w:tblpPr w:leftFromText="180" w:rightFromText="180" w:horzAnchor="margin" w:tblpY="-25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61"/>
        <w:gridCol w:w="3061"/>
        <w:gridCol w:w="3061"/>
        <w:gridCol w:w="3061"/>
        <w:gridCol w:w="3061"/>
      </w:tblGrid>
      <w:tr w:rsidR="007B6850" w:rsidRPr="007B6850" w14:paraId="5064BDE9" w14:textId="77777777" w:rsidTr="007B6850">
        <w:trPr>
          <w:cantSplit/>
          <w:tblHeader/>
        </w:trPr>
        <w:tc>
          <w:tcPr>
            <w:tcW w:w="3061" w:type="dxa"/>
            <w:shd w:val="clear" w:color="auto" w:fill="0F4761" w:themeFill="accent1" w:themeFillShade="BF"/>
            <w:vAlign w:val="center"/>
          </w:tcPr>
          <w:p w14:paraId="311F55B6" w14:textId="77777777" w:rsidR="007B6850" w:rsidRPr="007B6850" w:rsidRDefault="007B6850" w:rsidP="007B6850">
            <w:pPr>
              <w:jc w:val="center"/>
              <w:rPr>
                <w:rFonts w:ascii="Arial" w:hAnsi="Arial" w:cs="Arial"/>
                <w:sz w:val="22"/>
                <w:szCs w:val="22"/>
              </w:rPr>
            </w:pPr>
            <w:r w:rsidRPr="007B6850">
              <w:rPr>
                <w:rFonts w:ascii="Arial" w:hAnsi="Arial" w:cs="Arial"/>
                <w:b/>
                <w:color w:val="FFFFFF"/>
                <w:sz w:val="22"/>
                <w:szCs w:val="22"/>
              </w:rPr>
              <w:lastRenderedPageBreak/>
              <w:t>Term</w:t>
            </w:r>
          </w:p>
        </w:tc>
        <w:tc>
          <w:tcPr>
            <w:tcW w:w="3061" w:type="dxa"/>
            <w:shd w:val="clear" w:color="auto" w:fill="0F4761" w:themeFill="accent1" w:themeFillShade="BF"/>
            <w:vAlign w:val="center"/>
          </w:tcPr>
          <w:p w14:paraId="1A27FE90" w14:textId="77777777" w:rsidR="007B6850" w:rsidRPr="007B6850" w:rsidRDefault="007B6850" w:rsidP="007B6850">
            <w:pPr>
              <w:jc w:val="center"/>
              <w:rPr>
                <w:rFonts w:ascii="Arial" w:hAnsi="Arial" w:cs="Arial"/>
                <w:sz w:val="22"/>
                <w:szCs w:val="22"/>
              </w:rPr>
            </w:pPr>
            <w:r w:rsidRPr="007B6850">
              <w:rPr>
                <w:rFonts w:ascii="Arial" w:hAnsi="Arial" w:cs="Arial"/>
                <w:b/>
                <w:color w:val="FFFFFF"/>
                <w:sz w:val="22"/>
                <w:szCs w:val="22"/>
              </w:rPr>
              <w:t>Entry Level Pathway – Cycle One</w:t>
            </w:r>
          </w:p>
        </w:tc>
        <w:tc>
          <w:tcPr>
            <w:tcW w:w="3061" w:type="dxa"/>
            <w:shd w:val="clear" w:color="auto" w:fill="0F4761" w:themeFill="accent1" w:themeFillShade="BF"/>
            <w:vAlign w:val="center"/>
          </w:tcPr>
          <w:p w14:paraId="0B5D8CD1" w14:textId="77777777" w:rsidR="007B6850" w:rsidRPr="007B6850" w:rsidRDefault="007B6850" w:rsidP="007B6850">
            <w:pPr>
              <w:jc w:val="center"/>
              <w:rPr>
                <w:rFonts w:ascii="Arial" w:hAnsi="Arial" w:cs="Arial"/>
                <w:sz w:val="22"/>
                <w:szCs w:val="22"/>
              </w:rPr>
            </w:pPr>
            <w:r w:rsidRPr="007B6850">
              <w:rPr>
                <w:rFonts w:ascii="Arial" w:hAnsi="Arial" w:cs="Arial"/>
                <w:b/>
                <w:color w:val="FFFFFF"/>
                <w:sz w:val="22"/>
                <w:szCs w:val="22"/>
              </w:rPr>
              <w:t>Level One and Two Pathway – Cycle One</w:t>
            </w:r>
          </w:p>
        </w:tc>
        <w:tc>
          <w:tcPr>
            <w:tcW w:w="3061" w:type="dxa"/>
            <w:shd w:val="clear" w:color="auto" w:fill="0F4761" w:themeFill="accent1" w:themeFillShade="BF"/>
            <w:vAlign w:val="center"/>
          </w:tcPr>
          <w:p w14:paraId="1EEFF1BD" w14:textId="77777777" w:rsidR="007B6850" w:rsidRPr="007B6850" w:rsidRDefault="007B6850" w:rsidP="007B6850">
            <w:pPr>
              <w:jc w:val="center"/>
              <w:rPr>
                <w:rFonts w:ascii="Arial" w:hAnsi="Arial" w:cs="Arial"/>
                <w:sz w:val="22"/>
                <w:szCs w:val="22"/>
              </w:rPr>
            </w:pPr>
            <w:r w:rsidRPr="007B6850">
              <w:rPr>
                <w:rFonts w:ascii="Arial" w:hAnsi="Arial" w:cs="Arial"/>
                <w:b/>
                <w:color w:val="FFFFFF"/>
                <w:sz w:val="22"/>
                <w:szCs w:val="22"/>
              </w:rPr>
              <w:t>Entry Level Pathway – Cycle Two</w:t>
            </w:r>
          </w:p>
        </w:tc>
        <w:tc>
          <w:tcPr>
            <w:tcW w:w="3061" w:type="dxa"/>
            <w:shd w:val="clear" w:color="auto" w:fill="0F4761" w:themeFill="accent1" w:themeFillShade="BF"/>
            <w:vAlign w:val="center"/>
          </w:tcPr>
          <w:p w14:paraId="7619A1E5" w14:textId="77777777" w:rsidR="007B6850" w:rsidRPr="007B6850" w:rsidRDefault="007B6850" w:rsidP="007B6850">
            <w:pPr>
              <w:jc w:val="center"/>
              <w:rPr>
                <w:rFonts w:ascii="Arial" w:hAnsi="Arial" w:cs="Arial"/>
                <w:sz w:val="22"/>
                <w:szCs w:val="22"/>
              </w:rPr>
            </w:pPr>
            <w:r w:rsidRPr="007B6850">
              <w:rPr>
                <w:rFonts w:ascii="Arial" w:hAnsi="Arial" w:cs="Arial"/>
                <w:b/>
                <w:color w:val="FFFFFF"/>
                <w:sz w:val="22"/>
                <w:szCs w:val="22"/>
              </w:rPr>
              <w:t>Level One and Two Pathway – Cycle Two</w:t>
            </w:r>
          </w:p>
        </w:tc>
      </w:tr>
      <w:tr w:rsidR="007B6850" w:rsidRPr="007B6850" w14:paraId="38992063" w14:textId="77777777" w:rsidTr="007B6850">
        <w:trPr>
          <w:cantSplit/>
          <w:trHeight w:val="4174"/>
        </w:trPr>
        <w:tc>
          <w:tcPr>
            <w:tcW w:w="3061" w:type="dxa"/>
            <w:shd w:val="clear" w:color="auto" w:fill="0F4761" w:themeFill="accent1" w:themeFillShade="BF"/>
          </w:tcPr>
          <w:p w14:paraId="43D666E4" w14:textId="77777777" w:rsidR="007B6850" w:rsidRPr="007B6850" w:rsidRDefault="007B6850" w:rsidP="007B6850">
            <w:pPr>
              <w:jc w:val="center"/>
              <w:rPr>
                <w:rFonts w:ascii="Arial" w:hAnsi="Arial" w:cs="Arial"/>
                <w:sz w:val="22"/>
                <w:szCs w:val="22"/>
              </w:rPr>
            </w:pPr>
            <w:r w:rsidRPr="007B6850">
              <w:rPr>
                <w:rFonts w:ascii="Arial" w:hAnsi="Arial" w:cs="Arial"/>
                <w:b/>
                <w:sz w:val="22"/>
                <w:szCs w:val="22"/>
              </w:rPr>
              <w:t>Term One</w:t>
            </w:r>
          </w:p>
        </w:tc>
        <w:tc>
          <w:tcPr>
            <w:tcW w:w="3061" w:type="dxa"/>
            <w:vMerge w:val="restart"/>
          </w:tcPr>
          <w:p w14:paraId="13360B1A"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Drawing and Painting</w:t>
            </w:r>
          </w:p>
          <w:p w14:paraId="1929CA86"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develop purposeful drawing and painting skills towards a chosen brief. They use at least two drawing tools and practise dots, lines, shapes and outlines, drawing from observation or memory. They develop colour and shading skills, use different painting materials and brushes, and learn how tools and techniques can be selected for a particular effect.</w:t>
            </w:r>
          </w:p>
          <w:p w14:paraId="1B54A8DB" w14:textId="314A7300" w:rsidR="007B6850" w:rsidRPr="007B6850" w:rsidRDefault="007B6850" w:rsidP="00CB54C9">
            <w:pPr>
              <w:spacing w:after="0" w:line="240" w:lineRule="auto"/>
              <w:rPr>
                <w:rFonts w:ascii="Arial" w:hAnsi="Arial" w:cs="Arial"/>
                <w:sz w:val="22"/>
                <w:szCs w:val="22"/>
              </w:rPr>
            </w:pPr>
          </w:p>
        </w:tc>
        <w:tc>
          <w:tcPr>
            <w:tcW w:w="3061" w:type="dxa"/>
          </w:tcPr>
          <w:p w14:paraId="19DEAD2E"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Introduction to Art</w:t>
            </w:r>
          </w:p>
          <w:p w14:paraId="0EA68C77"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are introduced to Art and Design through practical exploration of a range of media, processes and techniques. They develop confidence in making, looking and talking about art, recording ideas and responding to artists and artwork. Learning provides a foundation for selecting materials, experimenting with techniques and developing personal artistic responses.</w:t>
            </w:r>
          </w:p>
        </w:tc>
        <w:tc>
          <w:tcPr>
            <w:tcW w:w="3061" w:type="dxa"/>
            <w:vMerge w:val="restart"/>
          </w:tcPr>
          <w:p w14:paraId="26676109"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Developing an Art Portfolio</w:t>
            </w:r>
          </w:p>
          <w:p w14:paraId="67026BC3"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create a personal art portfolio in response to a given brief. They draw, paint and print in a sketchbook on more than one occasion, adding colour, images, photographs and words. They photograph completed artwork, select and arrange evidence aesthetically, and revisit the portfolio to identify their strongest piece or page.</w:t>
            </w:r>
          </w:p>
        </w:tc>
        <w:tc>
          <w:tcPr>
            <w:tcW w:w="3061" w:type="dxa"/>
          </w:tcPr>
          <w:p w14:paraId="62ECFB58"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Drawing Techniques</w:t>
            </w:r>
          </w:p>
          <w:p w14:paraId="38734133"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develop their drawing practice by producing contrasting images and experimenting with different drawing techniques. They use colour effectively, practise and refine their work, identify personal strengths and areas for development, and discuss their work with peers and adults. The unit encourages students to recognise how practice can improve their artistic outcomes.</w:t>
            </w:r>
          </w:p>
        </w:tc>
      </w:tr>
      <w:tr w:rsidR="007B6850" w:rsidRPr="007B6850" w14:paraId="020B465E" w14:textId="77777777" w:rsidTr="007B6850">
        <w:trPr>
          <w:cantSplit/>
        </w:trPr>
        <w:tc>
          <w:tcPr>
            <w:tcW w:w="3061" w:type="dxa"/>
            <w:shd w:val="clear" w:color="auto" w:fill="0F4761" w:themeFill="accent1" w:themeFillShade="BF"/>
          </w:tcPr>
          <w:p w14:paraId="657C4E27" w14:textId="77777777" w:rsidR="007B6850" w:rsidRPr="007B6850" w:rsidRDefault="007B6850" w:rsidP="007B6850">
            <w:pPr>
              <w:jc w:val="center"/>
              <w:rPr>
                <w:rFonts w:ascii="Arial" w:hAnsi="Arial" w:cs="Arial"/>
                <w:sz w:val="22"/>
                <w:szCs w:val="22"/>
              </w:rPr>
            </w:pPr>
            <w:r w:rsidRPr="007B6850">
              <w:rPr>
                <w:rFonts w:ascii="Arial" w:hAnsi="Arial" w:cs="Arial"/>
                <w:b/>
                <w:sz w:val="22"/>
                <w:szCs w:val="22"/>
              </w:rPr>
              <w:t>Term Two</w:t>
            </w:r>
          </w:p>
        </w:tc>
        <w:tc>
          <w:tcPr>
            <w:tcW w:w="3061" w:type="dxa"/>
            <w:vMerge/>
          </w:tcPr>
          <w:p w14:paraId="61FF3205" w14:textId="54494004" w:rsidR="007B6850" w:rsidRPr="007B6850" w:rsidRDefault="007B6850" w:rsidP="007B6850">
            <w:pPr>
              <w:spacing w:after="0" w:line="240" w:lineRule="auto"/>
              <w:rPr>
                <w:rFonts w:ascii="Arial" w:hAnsi="Arial" w:cs="Arial"/>
                <w:sz w:val="22"/>
                <w:szCs w:val="22"/>
              </w:rPr>
            </w:pPr>
          </w:p>
        </w:tc>
        <w:tc>
          <w:tcPr>
            <w:tcW w:w="3061" w:type="dxa"/>
          </w:tcPr>
          <w:p w14:paraId="3BFAB123"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Designing, Making and Decorating a Clay Model</w:t>
            </w:r>
          </w:p>
          <w:p w14:paraId="1DDDB5A2" w14:textId="1B6A713F"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develop practical skills in planning, making and decorating a clay model. They explore how clay can be shaped, joined and textured, make purposeful choices about materials and decoration, and develop a finished three-dimensional outcome. The emphasis is on practical independence, safe working and completing a piece of artwork from an initial idea to a finished model</w:t>
            </w:r>
          </w:p>
        </w:tc>
        <w:tc>
          <w:tcPr>
            <w:tcW w:w="3061" w:type="dxa"/>
            <w:vMerge/>
          </w:tcPr>
          <w:p w14:paraId="5D8DC8AA" w14:textId="77777777" w:rsidR="007B6850" w:rsidRPr="007B6850" w:rsidRDefault="007B6850" w:rsidP="007B6850">
            <w:pPr>
              <w:rPr>
                <w:rFonts w:ascii="Arial" w:hAnsi="Arial" w:cs="Arial"/>
                <w:sz w:val="22"/>
                <w:szCs w:val="22"/>
              </w:rPr>
            </w:pPr>
          </w:p>
        </w:tc>
        <w:tc>
          <w:tcPr>
            <w:tcW w:w="3061" w:type="dxa"/>
          </w:tcPr>
          <w:p w14:paraId="3EA81B2E"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Study of a Banksy Painting</w:t>
            </w:r>
          </w:p>
          <w:p w14:paraId="2358002B" w14:textId="52278588" w:rsidR="007B6850" w:rsidRPr="007B6850" w:rsidRDefault="007B6850" w:rsidP="007B6850">
            <w:pPr>
              <w:rPr>
                <w:rFonts w:ascii="Arial" w:hAnsi="Arial" w:cs="Arial"/>
                <w:sz w:val="22"/>
                <w:szCs w:val="22"/>
              </w:rPr>
            </w:pPr>
            <w:r w:rsidRPr="007B6850">
              <w:rPr>
                <w:rFonts w:ascii="Arial" w:hAnsi="Arial" w:cs="Arial"/>
                <w:sz w:val="22"/>
                <w:szCs w:val="22"/>
              </w:rPr>
              <w:t>Students investigate the work of Banksy and select a painting to study. They sketch the chosen image in pencil, observe and imitate features such as brush marks and tonal variation, and use different shades to recreate the visual effect. The unit develops observation, painting technique and the ability to produce an artwork inspired by an established artist.</w:t>
            </w:r>
          </w:p>
        </w:tc>
      </w:tr>
      <w:tr w:rsidR="007B6850" w:rsidRPr="007B6850" w14:paraId="00CF31EF" w14:textId="77777777" w:rsidTr="007B6850">
        <w:trPr>
          <w:cantSplit/>
        </w:trPr>
        <w:tc>
          <w:tcPr>
            <w:tcW w:w="3061" w:type="dxa"/>
            <w:shd w:val="clear" w:color="auto" w:fill="0F4761" w:themeFill="accent1" w:themeFillShade="BF"/>
          </w:tcPr>
          <w:p w14:paraId="05974856" w14:textId="77777777" w:rsidR="007B6850" w:rsidRPr="007B6850" w:rsidRDefault="007B6850" w:rsidP="007B6850">
            <w:pPr>
              <w:jc w:val="center"/>
              <w:rPr>
                <w:rFonts w:ascii="Arial" w:hAnsi="Arial" w:cs="Arial"/>
                <w:sz w:val="22"/>
                <w:szCs w:val="22"/>
              </w:rPr>
            </w:pPr>
            <w:r w:rsidRPr="007B6850">
              <w:rPr>
                <w:rFonts w:ascii="Arial" w:hAnsi="Arial" w:cs="Arial"/>
                <w:b/>
                <w:sz w:val="22"/>
                <w:szCs w:val="22"/>
              </w:rPr>
              <w:t>Term Three</w:t>
            </w:r>
          </w:p>
        </w:tc>
        <w:tc>
          <w:tcPr>
            <w:tcW w:w="3061" w:type="dxa"/>
            <w:vMerge w:val="restart"/>
          </w:tcPr>
          <w:p w14:paraId="17BEC9F6"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Drawing 2D and 3D representations of Lego Models and Figures</w:t>
            </w:r>
          </w:p>
          <w:p w14:paraId="0D56AE1D"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explore how objects can be represented in two and three dimensions. They draw individual Lego bricks and simple models to scale, develop an understanding of construction and perspective, and design simple Lego figures. The unit builds observation, accuracy, spatial awareness and confidence in translating three-dimensional objects into drawings.</w:t>
            </w:r>
          </w:p>
        </w:tc>
        <w:tc>
          <w:tcPr>
            <w:tcW w:w="3061" w:type="dxa"/>
          </w:tcPr>
          <w:p w14:paraId="51624B44"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Art Project – Graffiti</w:t>
            </w:r>
          </w:p>
          <w:p w14:paraId="42EE3ECA"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develop a structured graffiti art project, beginning with a project cover and research into graffiti lettering and imagery. They experiment with fonts and colour, create original lettering, reproduce their own name in a chosen style, study the work of a graffiti artist and produce an original final graffiti piece. Students also evaluate the completed project.</w:t>
            </w:r>
          </w:p>
        </w:tc>
        <w:tc>
          <w:tcPr>
            <w:tcW w:w="3061" w:type="dxa"/>
            <w:vMerge w:val="restart"/>
          </w:tcPr>
          <w:p w14:paraId="48EBADB0"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Religious Art</w:t>
            </w:r>
          </w:p>
          <w:p w14:paraId="14731EC5"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research different forms and styles of religious artwork and consider how artists communicate meaning through images, symbols, colour and materials. They select an appropriate medium and create artwork inspired by their research, developing knowledge of different religious art traditions and explaining their artistic choices.</w:t>
            </w:r>
          </w:p>
        </w:tc>
        <w:tc>
          <w:tcPr>
            <w:tcW w:w="3061" w:type="dxa"/>
          </w:tcPr>
          <w:p w14:paraId="1F701946"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Designing a Logo</w:t>
            </w:r>
          </w:p>
          <w:p w14:paraId="2A8664A1"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investigate existing logos and consider how shape, colour and typography communicate ideas about a brand. They generate several logo ideas, experiment with different font styles and develop a final design in colour. The unit develops visual communication, planning, decision-making and presentation skills.</w:t>
            </w:r>
          </w:p>
        </w:tc>
      </w:tr>
      <w:tr w:rsidR="007B6850" w:rsidRPr="007B6850" w14:paraId="1CCF3BB3" w14:textId="77777777" w:rsidTr="007B6850">
        <w:trPr>
          <w:cantSplit/>
        </w:trPr>
        <w:tc>
          <w:tcPr>
            <w:tcW w:w="3061" w:type="dxa"/>
            <w:shd w:val="clear" w:color="auto" w:fill="0F4761" w:themeFill="accent1" w:themeFillShade="BF"/>
          </w:tcPr>
          <w:p w14:paraId="27BB4F34" w14:textId="77777777" w:rsidR="007B6850" w:rsidRPr="007B6850" w:rsidRDefault="007B6850" w:rsidP="007B6850">
            <w:pPr>
              <w:jc w:val="center"/>
              <w:rPr>
                <w:rFonts w:ascii="Arial" w:hAnsi="Arial" w:cs="Arial"/>
                <w:sz w:val="22"/>
                <w:szCs w:val="22"/>
              </w:rPr>
            </w:pPr>
            <w:r w:rsidRPr="007B6850">
              <w:rPr>
                <w:rFonts w:ascii="Arial" w:hAnsi="Arial" w:cs="Arial"/>
                <w:b/>
                <w:sz w:val="22"/>
                <w:szCs w:val="22"/>
              </w:rPr>
              <w:t>Term Four</w:t>
            </w:r>
          </w:p>
        </w:tc>
        <w:tc>
          <w:tcPr>
            <w:tcW w:w="3061" w:type="dxa"/>
            <w:vMerge/>
          </w:tcPr>
          <w:p w14:paraId="6CACB1E4" w14:textId="5CCC4516" w:rsidR="007B6850" w:rsidRPr="007B6850" w:rsidRDefault="007B6850" w:rsidP="007B6850">
            <w:pPr>
              <w:spacing w:after="0" w:line="240" w:lineRule="auto"/>
              <w:rPr>
                <w:rFonts w:ascii="Arial" w:hAnsi="Arial" w:cs="Arial"/>
                <w:sz w:val="22"/>
                <w:szCs w:val="22"/>
              </w:rPr>
            </w:pPr>
          </w:p>
        </w:tc>
        <w:tc>
          <w:tcPr>
            <w:tcW w:w="3061" w:type="dxa"/>
          </w:tcPr>
          <w:p w14:paraId="00A9A3B4"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Pop Art</w:t>
            </w:r>
          </w:p>
          <w:p w14:paraId="5BBA0961" w14:textId="3BB8CC8C"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explore Pop Art through examples of 1960s artists and artwork. They investigate how everyday objects, bold colour and familiar images can be transformed into art, then apply selected Pop Art techniques to their own work. Outcomes may include drawings, colour work and a two- or three-dimensional response inspired by Pop Art.</w:t>
            </w:r>
          </w:p>
        </w:tc>
        <w:tc>
          <w:tcPr>
            <w:tcW w:w="3061" w:type="dxa"/>
            <w:vMerge/>
          </w:tcPr>
          <w:p w14:paraId="0B06BFFC" w14:textId="77777777" w:rsidR="007B6850" w:rsidRPr="007B6850" w:rsidRDefault="007B6850" w:rsidP="007B6850">
            <w:pPr>
              <w:rPr>
                <w:rFonts w:ascii="Arial" w:hAnsi="Arial" w:cs="Arial"/>
                <w:sz w:val="22"/>
                <w:szCs w:val="22"/>
              </w:rPr>
            </w:pPr>
          </w:p>
        </w:tc>
        <w:tc>
          <w:tcPr>
            <w:tcW w:w="3061" w:type="dxa"/>
          </w:tcPr>
          <w:p w14:paraId="1CD77AED" w14:textId="77777777" w:rsidR="007B6850" w:rsidRDefault="007B6850" w:rsidP="007B6850">
            <w:pPr>
              <w:rPr>
                <w:rFonts w:ascii="Arial" w:hAnsi="Arial" w:cs="Arial"/>
                <w:b/>
                <w:bCs/>
                <w:sz w:val="22"/>
                <w:szCs w:val="22"/>
              </w:rPr>
            </w:pPr>
            <w:r w:rsidRPr="007B6850">
              <w:rPr>
                <w:rFonts w:ascii="Arial" w:hAnsi="Arial" w:cs="Arial"/>
                <w:b/>
                <w:bCs/>
                <w:sz w:val="22"/>
                <w:szCs w:val="22"/>
              </w:rPr>
              <w:t xml:space="preserve">3D Art </w:t>
            </w:r>
          </w:p>
          <w:p w14:paraId="1CFFCFAF" w14:textId="05CDBB5B" w:rsidR="007B6850" w:rsidRPr="007B6850" w:rsidRDefault="007B6850" w:rsidP="007B6850">
            <w:pPr>
              <w:rPr>
                <w:rFonts w:ascii="Arial" w:hAnsi="Arial" w:cs="Arial"/>
                <w:sz w:val="22"/>
                <w:szCs w:val="22"/>
              </w:rPr>
            </w:pPr>
            <w:r w:rsidRPr="007B6850">
              <w:rPr>
                <w:rFonts w:ascii="Arial" w:hAnsi="Arial" w:cs="Arial"/>
                <w:sz w:val="22"/>
                <w:szCs w:val="22"/>
              </w:rPr>
              <w:t xml:space="preserve">Students will explore how artists create three-dimensional artwork using a range of materials and techniques. They will develop skills in shaping, joining and constructing materials to create form, texture and structure. Students will experiment with different approaches to 3D making, make purposeful choices about materials and techniques, and develop and </w:t>
            </w:r>
            <w:r w:rsidRPr="007B6850">
              <w:rPr>
                <w:rFonts w:ascii="Arial" w:hAnsi="Arial" w:cs="Arial"/>
                <w:sz w:val="22"/>
                <w:szCs w:val="22"/>
              </w:rPr>
              <w:lastRenderedPageBreak/>
              <w:t>evaluate their own finished sculpture.</w:t>
            </w:r>
          </w:p>
        </w:tc>
      </w:tr>
      <w:tr w:rsidR="007B6850" w:rsidRPr="007B6850" w14:paraId="603A157E" w14:textId="77777777" w:rsidTr="007B6850">
        <w:trPr>
          <w:cantSplit/>
        </w:trPr>
        <w:tc>
          <w:tcPr>
            <w:tcW w:w="3061" w:type="dxa"/>
            <w:shd w:val="clear" w:color="auto" w:fill="0F4761" w:themeFill="accent1" w:themeFillShade="BF"/>
          </w:tcPr>
          <w:p w14:paraId="553214AC" w14:textId="77777777" w:rsidR="007B6850" w:rsidRPr="007B6850" w:rsidRDefault="007B6850" w:rsidP="007B6850">
            <w:pPr>
              <w:jc w:val="center"/>
              <w:rPr>
                <w:rFonts w:ascii="Arial" w:hAnsi="Arial" w:cs="Arial"/>
                <w:sz w:val="22"/>
                <w:szCs w:val="22"/>
              </w:rPr>
            </w:pPr>
            <w:r w:rsidRPr="007B6850">
              <w:rPr>
                <w:rFonts w:ascii="Arial" w:hAnsi="Arial" w:cs="Arial"/>
                <w:b/>
                <w:sz w:val="22"/>
                <w:szCs w:val="22"/>
              </w:rPr>
              <w:lastRenderedPageBreak/>
              <w:t>Term Five</w:t>
            </w:r>
          </w:p>
        </w:tc>
        <w:tc>
          <w:tcPr>
            <w:tcW w:w="3061" w:type="dxa"/>
            <w:vMerge w:val="restart"/>
          </w:tcPr>
          <w:p w14:paraId="7D4FF1BB"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Introduction to Ancient Egyptian Art</w:t>
            </w:r>
          </w:p>
          <w:p w14:paraId="7EF99EAC"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explore key features of Ancient Egyptian art, including the purpose and importance of the sarcophagus. They research and design an Egyptian-inspired sarcophagus, make purposeful choices about colour and materials to create an effect of luxury, and produce a finished three-dimensional model.</w:t>
            </w:r>
          </w:p>
        </w:tc>
        <w:tc>
          <w:tcPr>
            <w:tcW w:w="3061" w:type="dxa"/>
          </w:tcPr>
          <w:p w14:paraId="4949238C"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Art Techniques</w:t>
            </w:r>
          </w:p>
          <w:p w14:paraId="15E57D77"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explore and apply a range of practical art techniques, developing knowledge of the processes, materials and sequence involved. Techniques include marbling, bubble painting, printing, string painting, border patterning and mosaics. Students produce an outcome using each technique and develop confidence in selecting and applying processes independently.</w:t>
            </w:r>
          </w:p>
        </w:tc>
        <w:tc>
          <w:tcPr>
            <w:tcW w:w="3061" w:type="dxa"/>
            <w:vMerge w:val="restart"/>
          </w:tcPr>
          <w:p w14:paraId="200AFC46"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Creating a Clay Portrait</w:t>
            </w:r>
          </w:p>
          <w:p w14:paraId="607CCC30"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study Pablo Picasso and key characteristics of Cubist art before applying these ideas to drawing and sculpture. They develop knowledge of clay techniques and processes, explore how Cubist features can alter the representation of a face, and create a clay portrait inspired by Picasso and Cubism.</w:t>
            </w:r>
          </w:p>
        </w:tc>
        <w:tc>
          <w:tcPr>
            <w:tcW w:w="3061" w:type="dxa"/>
          </w:tcPr>
          <w:p w14:paraId="2EB24792"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Introduction to Animation</w:t>
            </w:r>
          </w:p>
          <w:p w14:paraId="087088BB" w14:textId="77777777"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are introduced to different forms of animation and explore how still images and movement can be combined to create an animated sequence. They take still photographs, observe how objects are moved for animation, select an object to animate and use a suitable digital app to create a simple animation. Students review the completed animation.</w:t>
            </w:r>
          </w:p>
        </w:tc>
      </w:tr>
      <w:tr w:rsidR="007B6850" w:rsidRPr="007B6850" w14:paraId="3198A59B" w14:textId="77777777" w:rsidTr="007B6850">
        <w:trPr>
          <w:cantSplit/>
        </w:trPr>
        <w:tc>
          <w:tcPr>
            <w:tcW w:w="3061" w:type="dxa"/>
            <w:shd w:val="clear" w:color="auto" w:fill="0F4761" w:themeFill="accent1" w:themeFillShade="BF"/>
          </w:tcPr>
          <w:p w14:paraId="2F577F61" w14:textId="77777777" w:rsidR="007B6850" w:rsidRPr="007B6850" w:rsidRDefault="007B6850" w:rsidP="007B6850">
            <w:pPr>
              <w:jc w:val="center"/>
              <w:rPr>
                <w:rFonts w:ascii="Arial" w:hAnsi="Arial" w:cs="Arial"/>
                <w:sz w:val="22"/>
                <w:szCs w:val="22"/>
              </w:rPr>
            </w:pPr>
            <w:r w:rsidRPr="007B6850">
              <w:rPr>
                <w:rFonts w:ascii="Arial" w:hAnsi="Arial" w:cs="Arial"/>
                <w:b/>
                <w:sz w:val="22"/>
                <w:szCs w:val="22"/>
              </w:rPr>
              <w:t>Term Six</w:t>
            </w:r>
          </w:p>
        </w:tc>
        <w:tc>
          <w:tcPr>
            <w:tcW w:w="3061" w:type="dxa"/>
            <w:vMerge/>
          </w:tcPr>
          <w:p w14:paraId="0A8F1A6A" w14:textId="0B7B9D1A" w:rsidR="007B6850" w:rsidRPr="007B6850" w:rsidRDefault="007B6850" w:rsidP="007B6850">
            <w:pPr>
              <w:spacing w:after="0" w:line="240" w:lineRule="auto"/>
              <w:rPr>
                <w:rFonts w:ascii="Arial" w:hAnsi="Arial" w:cs="Arial"/>
                <w:sz w:val="22"/>
                <w:szCs w:val="22"/>
              </w:rPr>
            </w:pPr>
          </w:p>
        </w:tc>
        <w:tc>
          <w:tcPr>
            <w:tcW w:w="3061" w:type="dxa"/>
          </w:tcPr>
          <w:p w14:paraId="2046ADD6"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Papier Mache and Modroc Sculpture</w:t>
            </w:r>
          </w:p>
          <w:p w14:paraId="0A907117" w14:textId="5287B7D8" w:rsidR="007B6850" w:rsidRPr="007B6850" w:rsidRDefault="007B6850" w:rsidP="007B6850">
            <w:pPr>
              <w:spacing w:after="0" w:line="240" w:lineRule="auto"/>
              <w:rPr>
                <w:rFonts w:ascii="Arial" w:hAnsi="Arial" w:cs="Arial"/>
                <w:sz w:val="22"/>
                <w:szCs w:val="22"/>
              </w:rPr>
            </w:pPr>
            <w:r w:rsidRPr="007B6850">
              <w:rPr>
                <w:rFonts w:ascii="Arial" w:hAnsi="Arial" w:cs="Arial"/>
                <w:sz w:val="22"/>
                <w:szCs w:val="22"/>
              </w:rPr>
              <w:t>Students develop three-dimensional construction skills using papier mâché and Modroc. They explore how materials can be built up, shaped, joined and finished to create a stable sculpture, making choices about form, texture and surface treatment. The unit supports practical independence, safe use of materials and the completion of a substantial three-dimensional outcome.</w:t>
            </w:r>
          </w:p>
        </w:tc>
        <w:tc>
          <w:tcPr>
            <w:tcW w:w="3061" w:type="dxa"/>
            <w:vMerge/>
          </w:tcPr>
          <w:p w14:paraId="624F42F0" w14:textId="77777777" w:rsidR="007B6850" w:rsidRPr="007B6850" w:rsidRDefault="007B6850" w:rsidP="007B6850">
            <w:pPr>
              <w:rPr>
                <w:rFonts w:ascii="Arial" w:hAnsi="Arial" w:cs="Arial"/>
                <w:sz w:val="22"/>
                <w:szCs w:val="22"/>
              </w:rPr>
            </w:pPr>
          </w:p>
        </w:tc>
        <w:tc>
          <w:tcPr>
            <w:tcW w:w="3061" w:type="dxa"/>
          </w:tcPr>
          <w:p w14:paraId="71D0A9AF" w14:textId="77777777" w:rsidR="007B6850" w:rsidRPr="007B6850" w:rsidRDefault="007B6850" w:rsidP="007B6850">
            <w:pPr>
              <w:spacing w:after="40"/>
              <w:rPr>
                <w:rFonts w:ascii="Arial" w:hAnsi="Arial" w:cs="Arial"/>
                <w:sz w:val="22"/>
                <w:szCs w:val="22"/>
              </w:rPr>
            </w:pPr>
            <w:r w:rsidRPr="007B6850">
              <w:rPr>
                <w:rFonts w:ascii="Arial" w:hAnsi="Arial" w:cs="Arial"/>
                <w:b/>
                <w:sz w:val="22"/>
                <w:szCs w:val="22"/>
              </w:rPr>
              <w:t>Study of an Artist – Ronald Moody</w:t>
            </w:r>
          </w:p>
          <w:p w14:paraId="15C7EB40" w14:textId="6D0A9123" w:rsidR="007B6850" w:rsidRPr="007B6850" w:rsidRDefault="007B6850" w:rsidP="007B6850">
            <w:pPr>
              <w:rPr>
                <w:rFonts w:ascii="Arial" w:hAnsi="Arial" w:cs="Arial"/>
                <w:sz w:val="22"/>
                <w:szCs w:val="22"/>
              </w:rPr>
            </w:pPr>
            <w:r w:rsidRPr="007B6850">
              <w:rPr>
                <w:rFonts w:ascii="Arial" w:hAnsi="Arial" w:cs="Arial"/>
                <w:sz w:val="22"/>
                <w:szCs w:val="22"/>
              </w:rPr>
              <w:t>Students study the life and work of Ronald Moody, a Jamaican-born sculptor whose work was strongly influenced by sculpture encountered at the British Museum, including Ancient Egyptian art. They explore how Moody used sculpture, form and materials to communicate ideas, and respond to selected artworks through discussion, drawing or three-dimensional making. The unit develops artist knowledge, cultural understanding and practical sculpture skills.</w:t>
            </w:r>
          </w:p>
        </w:tc>
      </w:tr>
    </w:tbl>
    <w:p w14:paraId="312D0CAC" w14:textId="77777777" w:rsidR="007B6850" w:rsidRDefault="007B6850">
      <w:pPr>
        <w:spacing w:after="0"/>
        <w:rPr>
          <w:rFonts w:ascii="Arial" w:hAnsi="Arial"/>
          <w:b/>
          <w:sz w:val="22"/>
        </w:rPr>
      </w:pPr>
    </w:p>
    <w:p w14:paraId="06EDA463" w14:textId="77777777" w:rsidR="007B6850" w:rsidRDefault="007B6850">
      <w:pPr>
        <w:spacing w:after="0"/>
        <w:rPr>
          <w:rFonts w:ascii="Arial" w:hAnsi="Arial"/>
          <w:b/>
          <w:sz w:val="22"/>
        </w:rPr>
      </w:pPr>
    </w:p>
    <w:p w14:paraId="49F5E006" w14:textId="77777777" w:rsidR="007B6850" w:rsidRDefault="007B6850">
      <w:pPr>
        <w:spacing w:after="0"/>
        <w:rPr>
          <w:rFonts w:ascii="Arial" w:hAnsi="Arial"/>
          <w:b/>
          <w:sz w:val="22"/>
        </w:rPr>
      </w:pPr>
    </w:p>
    <w:p w14:paraId="1BFB6120" w14:textId="65C8230F" w:rsidR="0006551D" w:rsidRDefault="004C401F">
      <w:pPr>
        <w:spacing w:after="0"/>
      </w:pPr>
      <w:r>
        <w:rPr>
          <w:rFonts w:ascii="Arial" w:hAnsi="Arial"/>
          <w:b/>
          <w:sz w:val="22"/>
        </w:rPr>
        <w:t>Other Information</w:t>
      </w:r>
    </w:p>
    <w:p w14:paraId="15C9D581" w14:textId="4CBBFA22" w:rsidR="0006551D" w:rsidRDefault="004C401F">
      <w:pPr>
        <w:spacing w:after="0"/>
        <w:rPr>
          <w:rFonts w:ascii="Arial" w:hAnsi="Arial"/>
          <w:sz w:val="22"/>
        </w:rPr>
      </w:pPr>
      <w:r>
        <w:rPr>
          <w:rFonts w:ascii="Arial" w:hAnsi="Arial"/>
          <w:b/>
          <w:sz w:val="22"/>
        </w:rPr>
        <w:t xml:space="preserve">Educational Visits: </w:t>
      </w:r>
      <w:r>
        <w:rPr>
          <w:rFonts w:ascii="Arial" w:hAnsi="Arial"/>
          <w:sz w:val="22"/>
        </w:rPr>
        <w:t xml:space="preserve">Art </w:t>
      </w:r>
      <w:r w:rsidR="00B40BC7">
        <w:rPr>
          <w:rFonts w:ascii="Arial" w:hAnsi="Arial"/>
          <w:sz w:val="22"/>
        </w:rPr>
        <w:t>is brought to life and</w:t>
      </w:r>
      <w:r>
        <w:rPr>
          <w:rFonts w:ascii="Arial" w:hAnsi="Arial"/>
          <w:sz w:val="22"/>
        </w:rPr>
        <w:t xml:space="preserve"> enriched through visits to galleries, museums, exhibitions and creative workshops where students can experience artwork, artists and materials beyond the classroom. Where appropriate, visits and workshops will be selected to be accessible and linked to the techniques, artists and themes being studied</w:t>
      </w:r>
      <w:r w:rsidR="00B40BC7">
        <w:rPr>
          <w:rFonts w:ascii="Arial" w:hAnsi="Arial"/>
          <w:sz w:val="22"/>
        </w:rPr>
        <w:t xml:space="preserve"> including visiting the Walker Art Gallery and the Tate Modern in Liverpool. </w:t>
      </w:r>
    </w:p>
    <w:p w14:paraId="2B0CB6AD" w14:textId="77777777" w:rsidR="00B40BC7" w:rsidRDefault="00B40BC7">
      <w:pPr>
        <w:spacing w:after="0"/>
      </w:pPr>
    </w:p>
    <w:p w14:paraId="7B107746" w14:textId="77777777" w:rsidR="0006551D" w:rsidRDefault="004C401F">
      <w:pPr>
        <w:spacing w:after="0"/>
        <w:rPr>
          <w:rFonts w:ascii="Arial" w:hAnsi="Arial"/>
          <w:sz w:val="22"/>
        </w:rPr>
      </w:pPr>
      <w:r>
        <w:rPr>
          <w:rFonts w:ascii="Arial" w:hAnsi="Arial"/>
          <w:b/>
          <w:sz w:val="22"/>
        </w:rPr>
        <w:t xml:space="preserve">Sensitive Content: </w:t>
      </w:r>
      <w:r>
        <w:rPr>
          <w:rFonts w:ascii="Arial" w:hAnsi="Arial"/>
          <w:sz w:val="22"/>
        </w:rPr>
        <w:t>Art can sometimes explore challenging themes, cultures, identities or experiences. These are approached carefully and with age-appropriate materials and discussion. Staff support students to respond respectfully to artwork and to express their own views and feelings in a safe and structured way.</w:t>
      </w:r>
    </w:p>
    <w:p w14:paraId="319B5563" w14:textId="77777777" w:rsidR="00B40BC7" w:rsidRDefault="00B40BC7">
      <w:pPr>
        <w:spacing w:after="0"/>
      </w:pPr>
    </w:p>
    <w:p w14:paraId="41BCA839" w14:textId="77777777" w:rsidR="0006551D" w:rsidRDefault="004C401F">
      <w:pPr>
        <w:spacing w:after="0"/>
      </w:pPr>
      <w:r>
        <w:rPr>
          <w:rFonts w:ascii="Arial" w:hAnsi="Arial"/>
          <w:b/>
          <w:sz w:val="22"/>
        </w:rPr>
        <w:t xml:space="preserve">Careers and Future Pathways: </w:t>
      </w:r>
      <w:r>
        <w:rPr>
          <w:rFonts w:ascii="Arial" w:hAnsi="Arial"/>
          <w:sz w:val="22"/>
        </w:rPr>
        <w:t>Art develops creativity, observation, communication, problem-solving, independence and the ability to develop and refine ideas. These skills can support future pathways in areas such as fine art, illustration, graphic design, animation, photography, fashion, textiles, ceramics, architecture, interior design, product design and other creative industries. Students are encouraged to understand how practical and creative skills can support future study, college, apprenticeships and employment.</w:t>
      </w:r>
    </w:p>
    <w:sectPr w:rsidR="0006551D" w:rsidSect="00936150">
      <w:headerReference w:type="default" r:id="rId11"/>
      <w:footerReference w:type="default" r:id="rId12"/>
      <w:pgSz w:w="16838" w:h="23811"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49BE2" w14:textId="77777777" w:rsidR="00C25FB1" w:rsidRPr="0014223C" w:rsidRDefault="00C25FB1" w:rsidP="00C03864">
      <w:pPr>
        <w:spacing w:after="0" w:line="240" w:lineRule="auto"/>
      </w:pPr>
      <w:r w:rsidRPr="0014223C">
        <w:separator/>
      </w:r>
    </w:p>
  </w:endnote>
  <w:endnote w:type="continuationSeparator" w:id="0">
    <w:p w14:paraId="6923A0BB" w14:textId="77777777" w:rsidR="00C25FB1" w:rsidRPr="0014223C" w:rsidRDefault="00C25FB1" w:rsidP="00C03864">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957E706" w:rsidRPr="0014223C" w14:paraId="24A2FF81" w14:textId="77777777" w:rsidTr="7957E706">
      <w:trPr>
        <w:trHeight w:val="300"/>
      </w:trPr>
      <w:tc>
        <w:tcPr>
          <w:tcW w:w="5130" w:type="dxa"/>
        </w:tcPr>
        <w:p w14:paraId="313F77C3" w14:textId="77777777" w:rsidR="7957E706" w:rsidRPr="0014223C" w:rsidRDefault="7957E706" w:rsidP="7957E706">
          <w:pPr>
            <w:pStyle w:val="Header"/>
            <w:ind w:left="-115"/>
          </w:pPr>
        </w:p>
      </w:tc>
      <w:tc>
        <w:tcPr>
          <w:tcW w:w="5130" w:type="dxa"/>
        </w:tcPr>
        <w:p w14:paraId="6AE22EE2" w14:textId="77777777" w:rsidR="7957E706" w:rsidRPr="0014223C" w:rsidRDefault="7957E706" w:rsidP="7957E706">
          <w:pPr>
            <w:pStyle w:val="Header"/>
            <w:jc w:val="center"/>
          </w:pPr>
        </w:p>
      </w:tc>
      <w:tc>
        <w:tcPr>
          <w:tcW w:w="5130" w:type="dxa"/>
        </w:tcPr>
        <w:p w14:paraId="022D730A" w14:textId="77777777" w:rsidR="7957E706" w:rsidRPr="0014223C" w:rsidRDefault="7957E706" w:rsidP="7957E706">
          <w:pPr>
            <w:pStyle w:val="Header"/>
            <w:ind w:right="-115"/>
            <w:jc w:val="right"/>
          </w:pPr>
        </w:p>
      </w:tc>
    </w:tr>
  </w:tbl>
  <w:p w14:paraId="1C30CC89" w14:textId="77777777" w:rsidR="00FB499C" w:rsidRPr="0014223C" w:rsidRDefault="00FB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C7465" w14:textId="77777777" w:rsidR="00C25FB1" w:rsidRPr="0014223C" w:rsidRDefault="00C25FB1" w:rsidP="00C03864">
      <w:pPr>
        <w:spacing w:after="0" w:line="240" w:lineRule="auto"/>
      </w:pPr>
      <w:r w:rsidRPr="0014223C">
        <w:separator/>
      </w:r>
    </w:p>
  </w:footnote>
  <w:footnote w:type="continuationSeparator" w:id="0">
    <w:p w14:paraId="674595FA" w14:textId="77777777" w:rsidR="00C25FB1" w:rsidRPr="0014223C" w:rsidRDefault="00C25FB1" w:rsidP="00C03864">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7539" w14:textId="77777777" w:rsidR="00DE547A" w:rsidRPr="0014223C" w:rsidRDefault="00E94EA6" w:rsidP="00E94EA6">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14:paraId="33A3EB9E" w14:textId="77777777" w:rsidR="7957E706" w:rsidRPr="0014223C" w:rsidRDefault="7957E706" w:rsidP="7957E706">
    <w:pPr>
      <w:pStyle w:val="Header"/>
      <w:jc w:val="center"/>
    </w:pPr>
  </w:p>
  <w:p w14:paraId="3292D30F" w14:textId="77777777" w:rsidR="00BD0D17" w:rsidRPr="0014223C" w:rsidRDefault="00E94EA6" w:rsidP="00DE547A">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750C0F8" w14:textId="7542B627" w:rsidR="00E94EA6" w:rsidRPr="0014223C" w:rsidRDefault="00B40BC7" w:rsidP="00E94EA6">
                              <w:pPr>
                                <w:pStyle w:val="Header"/>
                                <w:rPr>
                                  <w:rFonts w:ascii="Arial" w:hAnsi="Arial" w:cs="Arial"/>
                                  <w:caps/>
                                  <w:color w:val="FFFFFF" w:themeColor="background1"/>
                                </w:rPr>
                              </w:pPr>
                              <w:r>
                                <w:rPr>
                                  <w:rFonts w:ascii="Arial" w:hAnsi="Arial" w:cs="Arial"/>
                                  <w:b/>
                                  <w:bCs/>
                                  <w:caps/>
                                  <w:color w:val="FFFFFF" w:themeColor="background1"/>
                                  <w:sz w:val="32"/>
                                  <w:szCs w:val="32"/>
                                </w:rPr>
                                <w:t>Subject: art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32F84CC" id="Rectangle 200" o:spid="_x0000_s1026"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" o:allowoverlap="f" fillcolor="#156082 [3204]" stroked="f" strokeweight="1pt">
              <v:textbox style="mso-fit-shape-to-text:t">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750C0F8" w14:textId="7542B627" w:rsidR="00E94EA6" w:rsidRPr="0014223C" w:rsidRDefault="00B40BC7" w:rsidP="00E94EA6">
                        <w:pPr>
                          <w:pStyle w:val="Header"/>
                          <w:rPr>
                            <w:rFonts w:ascii="Arial" w:hAnsi="Arial" w:cs="Arial"/>
                            <w:caps/>
                            <w:color w:val="FFFFFF" w:themeColor="background1"/>
                          </w:rPr>
                        </w:pPr>
                        <w:r>
                          <w:rPr>
                            <w:rFonts w:ascii="Arial" w:hAnsi="Arial" w:cs="Arial"/>
                            <w:b/>
                            <w:bCs/>
                            <w:caps/>
                            <w:color w:val="FFFFFF" w:themeColor="background1"/>
                            <w:sz w:val="32"/>
                            <w:szCs w:val="32"/>
                          </w:rPr>
                          <w:t>Subject: art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5A88">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5EC988">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1CA004">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EAC06C">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8693C6">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A28A94">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BEAE2E">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2048D2">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531A"/>
    <w:rsid w:val="0004161F"/>
    <w:rsid w:val="00043E4F"/>
    <w:rsid w:val="000443FE"/>
    <w:rsid w:val="00055BD1"/>
    <w:rsid w:val="0006551D"/>
    <w:rsid w:val="00087BD0"/>
    <w:rsid w:val="000B1BDC"/>
    <w:rsid w:val="000B45AC"/>
    <w:rsid w:val="000C02A3"/>
    <w:rsid w:val="00115275"/>
    <w:rsid w:val="00130F26"/>
    <w:rsid w:val="0014223C"/>
    <w:rsid w:val="00164477"/>
    <w:rsid w:val="001724CD"/>
    <w:rsid w:val="00174899"/>
    <w:rsid w:val="001B3594"/>
    <w:rsid w:val="001B7052"/>
    <w:rsid w:val="001C19CF"/>
    <w:rsid w:val="001C7EB7"/>
    <w:rsid w:val="001E0DF2"/>
    <w:rsid w:val="001E2901"/>
    <w:rsid w:val="002055E2"/>
    <w:rsid w:val="00217FCD"/>
    <w:rsid w:val="00236BF7"/>
    <w:rsid w:val="002554BF"/>
    <w:rsid w:val="0027337A"/>
    <w:rsid w:val="00291D06"/>
    <w:rsid w:val="002B7CE4"/>
    <w:rsid w:val="002D5AE7"/>
    <w:rsid w:val="002F51A3"/>
    <w:rsid w:val="003050F8"/>
    <w:rsid w:val="00321789"/>
    <w:rsid w:val="00322550"/>
    <w:rsid w:val="00330E1E"/>
    <w:rsid w:val="0033791A"/>
    <w:rsid w:val="00356C33"/>
    <w:rsid w:val="00365C79"/>
    <w:rsid w:val="00366763"/>
    <w:rsid w:val="00366ED5"/>
    <w:rsid w:val="003A52A9"/>
    <w:rsid w:val="003B2D80"/>
    <w:rsid w:val="003C48AE"/>
    <w:rsid w:val="00403258"/>
    <w:rsid w:val="00426661"/>
    <w:rsid w:val="004307B0"/>
    <w:rsid w:val="00442EDC"/>
    <w:rsid w:val="00451E6D"/>
    <w:rsid w:val="00455704"/>
    <w:rsid w:val="00471D3A"/>
    <w:rsid w:val="00477C96"/>
    <w:rsid w:val="00483CC4"/>
    <w:rsid w:val="004A5751"/>
    <w:rsid w:val="004C401F"/>
    <w:rsid w:val="004E17CD"/>
    <w:rsid w:val="004E3C3D"/>
    <w:rsid w:val="004E4210"/>
    <w:rsid w:val="004F5E2A"/>
    <w:rsid w:val="00500DA4"/>
    <w:rsid w:val="00525E1E"/>
    <w:rsid w:val="00537520"/>
    <w:rsid w:val="0054309C"/>
    <w:rsid w:val="00567FC6"/>
    <w:rsid w:val="005771D1"/>
    <w:rsid w:val="005948D5"/>
    <w:rsid w:val="005A4CE8"/>
    <w:rsid w:val="005C115A"/>
    <w:rsid w:val="005C5E16"/>
    <w:rsid w:val="005D1260"/>
    <w:rsid w:val="005E2AD9"/>
    <w:rsid w:val="005E3986"/>
    <w:rsid w:val="006126E8"/>
    <w:rsid w:val="0061473F"/>
    <w:rsid w:val="00630B47"/>
    <w:rsid w:val="006553B3"/>
    <w:rsid w:val="00662CB8"/>
    <w:rsid w:val="006656E4"/>
    <w:rsid w:val="006801D2"/>
    <w:rsid w:val="006A13BC"/>
    <w:rsid w:val="006C3991"/>
    <w:rsid w:val="006E7955"/>
    <w:rsid w:val="006F4788"/>
    <w:rsid w:val="00700977"/>
    <w:rsid w:val="00735538"/>
    <w:rsid w:val="0074101A"/>
    <w:rsid w:val="00792EF9"/>
    <w:rsid w:val="007B6850"/>
    <w:rsid w:val="007D5109"/>
    <w:rsid w:val="00806786"/>
    <w:rsid w:val="008152BC"/>
    <w:rsid w:val="00821729"/>
    <w:rsid w:val="008B096C"/>
    <w:rsid w:val="008B51C6"/>
    <w:rsid w:val="008C277A"/>
    <w:rsid w:val="008D022B"/>
    <w:rsid w:val="008D2461"/>
    <w:rsid w:val="00903390"/>
    <w:rsid w:val="0090697C"/>
    <w:rsid w:val="009222A4"/>
    <w:rsid w:val="0092281D"/>
    <w:rsid w:val="00936150"/>
    <w:rsid w:val="0094012A"/>
    <w:rsid w:val="009401B9"/>
    <w:rsid w:val="00942536"/>
    <w:rsid w:val="0094619A"/>
    <w:rsid w:val="00946357"/>
    <w:rsid w:val="009564D4"/>
    <w:rsid w:val="00957EA1"/>
    <w:rsid w:val="00960396"/>
    <w:rsid w:val="00961E88"/>
    <w:rsid w:val="00973DB3"/>
    <w:rsid w:val="00992D77"/>
    <w:rsid w:val="009B1531"/>
    <w:rsid w:val="009C26FD"/>
    <w:rsid w:val="009C3906"/>
    <w:rsid w:val="009F1952"/>
    <w:rsid w:val="00A161EB"/>
    <w:rsid w:val="00A20DE5"/>
    <w:rsid w:val="00A30842"/>
    <w:rsid w:val="00A365F3"/>
    <w:rsid w:val="00A401D1"/>
    <w:rsid w:val="00A45020"/>
    <w:rsid w:val="00A54A12"/>
    <w:rsid w:val="00AC7EB4"/>
    <w:rsid w:val="00AD0041"/>
    <w:rsid w:val="00AD774F"/>
    <w:rsid w:val="00AE3C98"/>
    <w:rsid w:val="00AF54AA"/>
    <w:rsid w:val="00AF683B"/>
    <w:rsid w:val="00B00AF1"/>
    <w:rsid w:val="00B05050"/>
    <w:rsid w:val="00B40BC7"/>
    <w:rsid w:val="00B6191B"/>
    <w:rsid w:val="00B712AD"/>
    <w:rsid w:val="00B90F2A"/>
    <w:rsid w:val="00B92A54"/>
    <w:rsid w:val="00B97206"/>
    <w:rsid w:val="00BB1C58"/>
    <w:rsid w:val="00BD0D17"/>
    <w:rsid w:val="00BE187E"/>
    <w:rsid w:val="00BE330A"/>
    <w:rsid w:val="00BF566C"/>
    <w:rsid w:val="00C03864"/>
    <w:rsid w:val="00C25FB1"/>
    <w:rsid w:val="00C31FC9"/>
    <w:rsid w:val="00C436E1"/>
    <w:rsid w:val="00C7163B"/>
    <w:rsid w:val="00CA4F16"/>
    <w:rsid w:val="00CA5BE3"/>
    <w:rsid w:val="00CD02DA"/>
    <w:rsid w:val="00CD3F93"/>
    <w:rsid w:val="00CE1A95"/>
    <w:rsid w:val="00CF09C4"/>
    <w:rsid w:val="00CF5F48"/>
    <w:rsid w:val="00D032CD"/>
    <w:rsid w:val="00D31BF9"/>
    <w:rsid w:val="00D42FC3"/>
    <w:rsid w:val="00D50CE6"/>
    <w:rsid w:val="00D56FD5"/>
    <w:rsid w:val="00D91139"/>
    <w:rsid w:val="00D96AF5"/>
    <w:rsid w:val="00DA251C"/>
    <w:rsid w:val="00DB631E"/>
    <w:rsid w:val="00DE547A"/>
    <w:rsid w:val="00E1256B"/>
    <w:rsid w:val="00E16048"/>
    <w:rsid w:val="00E2395A"/>
    <w:rsid w:val="00E306ED"/>
    <w:rsid w:val="00E33E74"/>
    <w:rsid w:val="00E51A25"/>
    <w:rsid w:val="00E62F05"/>
    <w:rsid w:val="00E871D0"/>
    <w:rsid w:val="00E94EA6"/>
    <w:rsid w:val="00EA234E"/>
    <w:rsid w:val="00EB397F"/>
    <w:rsid w:val="00EC091A"/>
    <w:rsid w:val="00ED292D"/>
    <w:rsid w:val="00F35E36"/>
    <w:rsid w:val="00F3718F"/>
    <w:rsid w:val="00F47ED3"/>
    <w:rsid w:val="00F509EE"/>
    <w:rsid w:val="00F60499"/>
    <w:rsid w:val="00F92FB5"/>
    <w:rsid w:val="00FB499C"/>
    <w:rsid w:val="00FB7EAD"/>
    <w:rsid w:val="00FC283A"/>
    <w:rsid w:val="00FD0F9C"/>
    <w:rsid w:val="00FD10DC"/>
    <w:rsid w:val="00FD6D67"/>
    <w:rsid w:val="00FF3243"/>
    <w:rsid w:val="07324AAF"/>
    <w:rsid w:val="0A2DFF92"/>
    <w:rsid w:val="0A38CC3F"/>
    <w:rsid w:val="0ACAB768"/>
    <w:rsid w:val="0EA74640"/>
    <w:rsid w:val="0FD53D17"/>
    <w:rsid w:val="1301C123"/>
    <w:rsid w:val="14033D8B"/>
    <w:rsid w:val="1C803FC0"/>
    <w:rsid w:val="1D5B07F2"/>
    <w:rsid w:val="1E9A63C5"/>
    <w:rsid w:val="24EC4E9E"/>
    <w:rsid w:val="2640C5D7"/>
    <w:rsid w:val="30E9ED53"/>
    <w:rsid w:val="3900CB7A"/>
    <w:rsid w:val="3F0DF0D6"/>
    <w:rsid w:val="48072167"/>
    <w:rsid w:val="4D9E5C0C"/>
    <w:rsid w:val="4DB32494"/>
    <w:rsid w:val="5B8D5AA1"/>
    <w:rsid w:val="5FE90C0E"/>
    <w:rsid w:val="604410CB"/>
    <w:rsid w:val="6413ED34"/>
    <w:rsid w:val="6C6642F1"/>
    <w:rsid w:val="6CDF48D8"/>
    <w:rsid w:val="72CD7F41"/>
    <w:rsid w:val="75D275A7"/>
    <w:rsid w:val="78ADA4E9"/>
    <w:rsid w:val="7957E706"/>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2B55E"/>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customStyle="1" w:styleId="TableGrid0">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publications/national-curriculum-in-england-art-and-design-programmes-of-stud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Props1.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2.xml><?xml version="1.0" encoding="utf-8"?>
<ds:datastoreItem xmlns:ds="http://schemas.openxmlformats.org/officeDocument/2006/customXml" ds:itemID="{C1D28DF7-1804-4FB3-8B9F-B2B62D965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fc8bd-41ec-43c6-a393-0d465712147e"/>
    <ds:schemaRef ds:uri="0a781ac4-0543-40f6-b874-abd2e65f4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 ds:uri="df1fc8bd-41ec-43c6-a393-0d465712147e"/>
    <ds:schemaRef ds:uri="0a781ac4-0543-40f6-b874-abd2e65f4b8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3322</Words>
  <Characters>18939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Subject: HISTORY</vt:lpstr>
    </vt:vector>
  </TitlesOfParts>
  <Company/>
  <LinksUpToDate>false</LinksUpToDate>
  <CharactersWithSpaces>22217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art</dc:title>
  <dc:subject/>
  <dc:creator>Deputy Headteacher</dc:creator>
  <cp:keywords/>
  <dc:description/>
  <cp:lastModifiedBy>Assistant Headteacher - Primary Department</cp:lastModifiedBy>
  <cp:revision>3</cp:revision>
  <dcterms:created xsi:type="dcterms:W3CDTF">2026-09-08T20:51:00Z</dcterms:created>
  <dcterms:modified xsi:type="dcterms:W3CDTF">2026-09-22T10:39:00Z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2000</vt:r8>
  </property>
</Properties>
</file>