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4223C" w:rsidR="6413ED34" w:rsidP="1D5B07F2" w:rsidRDefault="6413ED34" w14:paraId="58254CA3" w14:textId="5B8FD0BF">
      <w:pPr>
        <w:rPr>
          <w:rFonts w:ascii="Arial" w:hAnsi="Arial" w:eastAsia="Arial" w:cs="Arial"/>
          <w:sz w:val="22"/>
          <w:szCs w:val="22"/>
        </w:rPr>
      </w:pPr>
      <w:r w:rsidRPr="0014223C">
        <w:rPr>
          <w:rFonts w:ascii="Arial" w:hAnsi="Arial" w:eastAsia="Arial" w:cs="Arial"/>
          <w:b/>
          <w:bCs/>
          <w:sz w:val="22"/>
          <w:szCs w:val="22"/>
        </w:rPr>
        <w:t>Subject Leader(s):</w:t>
      </w:r>
      <w:r w:rsidRPr="0014223C" w:rsidR="008D022B">
        <w:rPr>
          <w:rFonts w:ascii="Arial" w:hAnsi="Arial" w:eastAsia="Arial" w:cs="Arial"/>
          <w:sz w:val="22"/>
          <w:szCs w:val="22"/>
        </w:rPr>
        <w:t xml:space="preserve"> Emily Tobin (Deputy Headteacher), Laura Cartwright (Assistant Headteacher – Primary), Ryan Mason (Assistant Headteacher – Secondary)</w:t>
      </w:r>
    </w:p>
    <w:p w:rsidRPr="0014223C" w:rsidR="6413ED34" w:rsidP="47A04922" w:rsidRDefault="6413ED34" w14:paraId="4E1BC61C" w14:textId="57AE94FD">
      <w:pPr>
        <w:rPr>
          <w:rFonts w:ascii="Arial" w:hAnsi="Arial" w:eastAsia="Arial" w:cs="Arial"/>
          <w:sz w:val="22"/>
          <w:szCs w:val="22"/>
          <w:highlight w:val="yellow"/>
        </w:rPr>
      </w:pPr>
      <w:r w:rsidRPr="47A04922" w:rsidR="33AD97BE">
        <w:rPr>
          <w:rFonts w:ascii="Arial" w:hAnsi="Arial" w:eastAsia="Arial" w:cs="Arial"/>
          <w:b w:val="1"/>
          <w:bCs w:val="1"/>
          <w:sz w:val="22"/>
          <w:szCs w:val="22"/>
        </w:rPr>
        <w:t>Subject Supporter(s):</w:t>
      </w:r>
      <w:r w:rsidRPr="47A04922" w:rsidR="3E68055D">
        <w:rPr>
          <w:rFonts w:ascii="Arial" w:hAnsi="Arial" w:eastAsia="Arial" w:cs="Arial"/>
          <w:b w:val="1"/>
          <w:bCs w:val="1"/>
          <w:sz w:val="22"/>
          <w:szCs w:val="22"/>
        </w:rPr>
        <w:t xml:space="preserve"> </w:t>
      </w:r>
      <w:r w:rsidRPr="47A04922" w:rsidR="4A8CC375">
        <w:rPr>
          <w:rFonts w:ascii="Arial" w:hAnsi="Arial" w:eastAsia="Arial" w:cs="Arial"/>
          <w:b w:val="0"/>
          <w:bCs w:val="0"/>
          <w:sz w:val="22"/>
          <w:szCs w:val="22"/>
        </w:rPr>
        <w:t>Victoria Thomas (HLTA)</w:t>
      </w:r>
    </w:p>
    <w:p w:rsidRPr="0014223C" w:rsidR="6413ED34" w:rsidP="47A04922" w:rsidRDefault="6413ED34" w14:paraId="68CB3F50" w14:textId="6E7BB629">
      <w:pPr>
        <w:rPr>
          <w:rFonts w:ascii="Arial" w:hAnsi="Arial" w:eastAsia="Arial" w:cs="Arial"/>
          <w:sz w:val="22"/>
          <w:szCs w:val="22"/>
          <w:highlight w:val="yellow"/>
        </w:rPr>
      </w:pPr>
      <w:r w:rsidRPr="47A04922" w:rsidR="33AD97BE">
        <w:rPr>
          <w:rFonts w:ascii="Arial" w:hAnsi="Arial" w:eastAsia="Arial" w:cs="Arial"/>
          <w:b w:val="1"/>
          <w:bCs w:val="1"/>
          <w:sz w:val="22"/>
          <w:szCs w:val="22"/>
        </w:rPr>
        <w:t>Linked awareness day(s):</w:t>
      </w:r>
      <w:r w:rsidRPr="47A04922" w:rsidR="3E68055D">
        <w:rPr>
          <w:rFonts w:ascii="Arial" w:hAnsi="Arial" w:eastAsia="Arial" w:cs="Arial"/>
          <w:b w:val="1"/>
          <w:bCs w:val="1"/>
          <w:sz w:val="22"/>
          <w:szCs w:val="22"/>
        </w:rPr>
        <w:t xml:space="preserve"> </w:t>
      </w:r>
      <w:r w:rsidRPr="47A04922" w:rsidR="700F98CD">
        <w:rPr>
          <w:rFonts w:ascii="Arial" w:hAnsi="Arial" w:eastAsia="Arial" w:cs="Arial"/>
          <w:b w:val="0"/>
          <w:bCs w:val="0"/>
          <w:sz w:val="22"/>
          <w:szCs w:val="22"/>
        </w:rPr>
        <w:t>Diversity In: Food</w:t>
      </w:r>
    </w:p>
    <w:p w:rsidRPr="00F91863" w:rsidR="00217FCD" w:rsidP="47A04922" w:rsidRDefault="6413ED34" w14:paraId="4BE73F5A" w14:textId="1D3D3B9E">
      <w:pPr>
        <w:pStyle w:val="Normal"/>
        <w:rPr>
          <w:rFonts w:ascii="Arial" w:hAnsi="Arial" w:eastAsia="Arial" w:cs="Arial"/>
          <w:noProof w:val="0"/>
          <w:sz w:val="22"/>
          <w:szCs w:val="22"/>
          <w:lang w:val="en-GB"/>
        </w:rPr>
      </w:pPr>
      <w:r w:rsidRPr="47A04922" w:rsidR="33AD97BE">
        <w:rPr>
          <w:rFonts w:ascii="Arial" w:hAnsi="Arial" w:eastAsia="Arial" w:cs="Arial"/>
          <w:b w:val="1"/>
          <w:bCs w:val="1"/>
          <w:sz w:val="22"/>
          <w:szCs w:val="22"/>
        </w:rPr>
        <w:t>National curriculum lin</w:t>
      </w:r>
      <w:r w:rsidRPr="47A04922" w:rsidR="6086C21D">
        <w:rPr>
          <w:rFonts w:ascii="Arial" w:hAnsi="Arial" w:eastAsia="Arial" w:cs="Arial"/>
          <w:b w:val="1"/>
          <w:bCs w:val="1"/>
          <w:sz w:val="22"/>
          <w:szCs w:val="22"/>
        </w:rPr>
        <w:t xml:space="preserve">k: </w:t>
      </w:r>
      <w:hyperlink r:id="R06caf4b026f3487c">
        <w:r w:rsidRPr="47A04922" w:rsidR="214AB97F">
          <w:rPr>
            <w:rStyle w:val="Hyperlink"/>
            <w:noProof w:val="0"/>
            <w:lang w:val="en-GB"/>
          </w:rPr>
          <w:t>National curriculum in England: design and technology programmes of study - GOV.UK</w:t>
        </w:r>
      </w:hyperlink>
    </w:p>
    <w:p w:rsidRPr="0014223C" w:rsidR="6413ED34" w:rsidP="7957E706" w:rsidRDefault="6413ED34" w14:paraId="26E4409B" w14:textId="2F9C9FF7">
      <w:pPr>
        <w:rPr>
          <w:rFonts w:ascii="Arial" w:hAnsi="Arial" w:eastAsia="Arial" w:cs="Arial"/>
          <w:sz w:val="22"/>
          <w:szCs w:val="22"/>
        </w:rPr>
      </w:pPr>
      <w:r w:rsidRPr="47A04922" w:rsidR="33AD97BE">
        <w:rPr>
          <w:rFonts w:ascii="Arial" w:hAnsi="Arial" w:eastAsia="Arial" w:cs="Arial"/>
          <w:b w:val="1"/>
          <w:bCs w:val="1"/>
          <w:sz w:val="22"/>
          <w:szCs w:val="22"/>
        </w:rPr>
        <w:t>Scheme of work followed:</w:t>
      </w:r>
      <w:r w:rsidRPr="47A04922" w:rsidR="5FA5B13C">
        <w:rPr>
          <w:rFonts w:ascii="Arial" w:hAnsi="Arial" w:eastAsia="Arial" w:cs="Arial"/>
          <w:b w:val="1"/>
          <w:bCs w:val="1"/>
          <w:sz w:val="22"/>
          <w:szCs w:val="22"/>
        </w:rPr>
        <w:t xml:space="preserve"> </w:t>
      </w:r>
      <w:proofErr w:type="spellStart"/>
      <w:proofErr w:type="gramStart"/>
      <w:r w:rsidRPr="47A04922" w:rsidR="09DD6573">
        <w:rPr>
          <w:rFonts w:ascii="Arial" w:hAnsi="Arial" w:eastAsia="Arial" w:cs="Arial"/>
          <w:sz w:val="22"/>
          <w:szCs w:val="22"/>
        </w:rPr>
        <w:t>PlanBee</w:t>
      </w:r>
      <w:proofErr w:type="gramEnd"/>
      <w:proofErr w:type="spellEnd"/>
    </w:p>
    <w:p w:rsidRPr="0014223C" w:rsidR="00CA5BE3" w:rsidP="47A04922" w:rsidRDefault="6413ED34" w14:paraId="5E290663" w14:textId="2C443348">
      <w:pPr>
        <w:rPr>
          <w:rFonts w:ascii="Arial" w:hAnsi="Arial" w:eastAsia="Arial" w:cs="Arial"/>
          <w:b w:val="1"/>
          <w:bCs w:val="1"/>
          <w:sz w:val="22"/>
          <w:szCs w:val="22"/>
        </w:rPr>
      </w:pPr>
      <w:r w:rsidRPr="47A04922" w:rsidR="33AD97BE">
        <w:rPr>
          <w:rFonts w:ascii="Arial" w:hAnsi="Arial" w:eastAsia="Arial" w:cs="Arial"/>
          <w:b w:val="1"/>
          <w:bCs w:val="1"/>
          <w:sz w:val="22"/>
          <w:szCs w:val="22"/>
        </w:rPr>
        <w:t>Assessment method:</w:t>
      </w:r>
      <w:r w:rsidRPr="47A04922" w:rsidR="6EB3C2A6">
        <w:rPr>
          <w:rFonts w:ascii="Arial" w:hAnsi="Arial" w:eastAsia="Arial" w:cs="Arial"/>
          <w:b w:val="1"/>
          <w:bCs w:val="1"/>
          <w:sz w:val="22"/>
          <w:szCs w:val="22"/>
        </w:rPr>
        <w:t xml:space="preserve"> </w:t>
      </w:r>
      <w:r w:rsidRPr="47A04922" w:rsidR="5EF53D53">
        <w:rPr>
          <w:rFonts w:ascii="Arial" w:hAnsi="Arial" w:eastAsia="Arial" w:cs="Arial"/>
          <w:b w:val="0"/>
          <w:bCs w:val="0"/>
          <w:sz w:val="22"/>
          <w:szCs w:val="22"/>
        </w:rPr>
        <w:t xml:space="preserve">End of Unit Teacher Assessment </w:t>
      </w:r>
    </w:p>
    <w:p w:rsidRPr="0014223C" w:rsidR="001B3594" w:rsidP="1D5B07F2" w:rsidRDefault="001B3594" w14:paraId="7DB905D8" w14:textId="31306952">
      <w:pPr>
        <w:rPr>
          <w:rFonts w:ascii="Arial" w:hAnsi="Arial" w:eastAsia="Arial" w:cs="Arial"/>
          <w:b/>
          <w:bCs/>
          <w:sz w:val="22"/>
          <w:szCs w:val="22"/>
        </w:rPr>
      </w:pPr>
      <w:r w:rsidRPr="0014223C">
        <w:rPr>
          <w:rFonts w:ascii="Arial" w:hAnsi="Arial" w:eastAsia="Arial" w:cs="Arial"/>
          <w:b/>
          <w:bCs/>
          <w:sz w:val="22"/>
          <w:szCs w:val="22"/>
        </w:rPr>
        <w:t xml:space="preserve">What </w:t>
      </w:r>
      <w:r w:rsidRPr="0014223C" w:rsidR="00CA5BE3">
        <w:rPr>
          <w:rFonts w:ascii="Arial" w:hAnsi="Arial" w:eastAsia="Arial" w:cs="Arial"/>
          <w:b/>
          <w:bCs/>
          <w:sz w:val="22"/>
          <w:szCs w:val="22"/>
        </w:rPr>
        <w:t>do we want students to learn and remember?</w:t>
      </w:r>
    </w:p>
    <w:tbl>
      <w:tblPr>
        <w:tblStyle w:val="TableGrid"/>
        <w:tblW w:w="22005" w:type="dxa"/>
        <w:tblLook w:val="06A0" w:firstRow="1" w:lastRow="0" w:firstColumn="1" w:lastColumn="0" w:noHBand="1" w:noVBand="1"/>
      </w:tblPr>
      <w:tblGrid>
        <w:gridCol w:w="1410"/>
        <w:gridCol w:w="10297"/>
        <w:gridCol w:w="10298"/>
      </w:tblGrid>
      <w:tr w:rsidRPr="00942536" w:rsidR="005948D5" w:rsidTr="0083484A" w14:paraId="30360FCE" w14:textId="77777777">
        <w:trPr>
          <w:trHeight w:val="533"/>
        </w:trPr>
        <w:tc>
          <w:tcPr>
            <w:tcW w:w="1410" w:type="dxa"/>
          </w:tcPr>
          <w:p w:rsidRPr="00936150" w:rsidR="005948D5" w:rsidP="1D5B07F2" w:rsidRDefault="005948D5" w14:paraId="366A84F9" w14:textId="56A4620C">
            <w:pPr>
              <w:rPr>
                <w:rFonts w:ascii="Arial" w:hAnsi="Arial" w:eastAsia="Arial" w:cs="Arial"/>
                <w:b/>
                <w:bCs/>
                <w:sz w:val="22"/>
                <w:szCs w:val="22"/>
              </w:rPr>
            </w:pPr>
          </w:p>
        </w:tc>
        <w:tc>
          <w:tcPr>
            <w:tcW w:w="20595" w:type="dxa"/>
            <w:gridSpan w:val="2"/>
            <w:shd w:val="clear" w:color="auto" w:fill="0F4761" w:themeFill="accent1" w:themeFillShade="BF"/>
          </w:tcPr>
          <w:p w:rsidRPr="00936150" w:rsidR="005948D5" w:rsidP="1D5B07F2" w:rsidRDefault="00936150" w14:paraId="755BB131" w14:textId="43CECE2C">
            <w:pPr>
              <w:rPr>
                <w:rFonts w:ascii="Arial" w:hAnsi="Arial" w:eastAsia="Arial" w:cs="Arial"/>
                <w:b/>
                <w:bCs/>
                <w:sz w:val="22"/>
                <w:szCs w:val="22"/>
              </w:rPr>
            </w:pPr>
            <w:r w:rsidRPr="00936150">
              <w:rPr>
                <w:rFonts w:ascii="Arial" w:hAnsi="Arial" w:eastAsia="Arial" w:cs="Arial"/>
                <w:b/>
                <w:bCs/>
                <w:sz w:val="22"/>
                <w:szCs w:val="22"/>
              </w:rPr>
              <w:t>Curriculum Delivered across the academic year</w:t>
            </w:r>
          </w:p>
        </w:tc>
      </w:tr>
      <w:tr w:rsidRPr="00942536" w:rsidR="0094619A" w:rsidTr="0083484A" w14:paraId="12D99A45" w14:textId="77777777">
        <w:trPr>
          <w:trHeight w:val="533"/>
        </w:trPr>
        <w:tc>
          <w:tcPr>
            <w:tcW w:w="1410" w:type="dxa"/>
            <w:shd w:val="clear" w:color="auto" w:fill="0F4761" w:themeFill="accent1" w:themeFillShade="BF"/>
          </w:tcPr>
          <w:p w:rsidRPr="00936150" w:rsidR="00CA5BE3" w:rsidP="1D5B07F2" w:rsidRDefault="00CA5BE3" w14:paraId="1FA55908" w14:textId="2600F235">
            <w:pPr>
              <w:rPr>
                <w:rFonts w:ascii="Arial" w:hAnsi="Arial" w:eastAsia="Arial" w:cs="Arial"/>
                <w:b/>
                <w:bCs/>
                <w:sz w:val="22"/>
                <w:szCs w:val="22"/>
              </w:rPr>
            </w:pPr>
            <w:r w:rsidRPr="00936150">
              <w:rPr>
                <w:rFonts w:ascii="Arial" w:hAnsi="Arial" w:eastAsia="Arial" w:cs="Arial"/>
                <w:b/>
                <w:bCs/>
                <w:sz w:val="22"/>
                <w:szCs w:val="22"/>
              </w:rPr>
              <w:t>EYFS/KS1</w:t>
            </w:r>
          </w:p>
        </w:tc>
        <w:tc>
          <w:tcPr>
            <w:tcW w:w="20595" w:type="dxa"/>
            <w:gridSpan w:val="2"/>
          </w:tcPr>
          <w:p w:rsidRPr="0083484A" w:rsidR="0083484A" w:rsidP="0083484A" w:rsidRDefault="0083484A" w14:paraId="2B400831" w14:textId="77777777">
            <w:pPr>
              <w:spacing w:after="0" w:line="240" w:lineRule="auto"/>
              <w:jc w:val="both"/>
              <w:rPr>
                <w:rFonts w:ascii="Arial" w:hAnsi="Arial" w:cs="Arial"/>
                <w:sz w:val="22"/>
                <w:szCs w:val="22"/>
              </w:rPr>
            </w:pPr>
            <w:r w:rsidRPr="0083484A">
              <w:rPr>
                <w:rFonts w:ascii="Arial" w:hAnsi="Arial" w:cs="Arial"/>
                <w:sz w:val="22"/>
                <w:szCs w:val="22"/>
              </w:rPr>
              <w:t xml:space="preserve">The EYFS/KS1 Food Technology curriculum at Abbot’s Lea School supports students to develop early knowledge, </w:t>
            </w:r>
            <w:proofErr w:type="gramStart"/>
            <w:r w:rsidRPr="0083484A">
              <w:rPr>
                <w:rFonts w:ascii="Arial" w:hAnsi="Arial" w:cs="Arial"/>
                <w:sz w:val="22"/>
                <w:szCs w:val="22"/>
              </w:rPr>
              <w:t>confidence</w:t>
            </w:r>
            <w:proofErr w:type="gramEnd"/>
            <w:r w:rsidRPr="0083484A">
              <w:rPr>
                <w:rFonts w:ascii="Arial" w:hAnsi="Arial" w:cs="Arial"/>
                <w:sz w:val="22"/>
                <w:szCs w:val="22"/>
              </w:rPr>
              <w:t xml:space="preserve"> and independence through practical, sensory and hands-on food experiences. Students explore a range of foods using their senses, including looking, touching, smelling and, where appropriate, tasting different ingredients. They begin to learn about healthy choices, familiar foods, food groups and the importance of eating a balanced diet.</w:t>
            </w:r>
          </w:p>
          <w:p w:rsidRPr="0083484A" w:rsidR="0083484A" w:rsidP="0083484A" w:rsidRDefault="0083484A" w14:paraId="52870B8D" w14:textId="77777777">
            <w:pPr>
              <w:jc w:val="both"/>
              <w:rPr>
                <w:rFonts w:ascii="Arial" w:hAnsi="Arial" w:cs="Arial"/>
                <w:sz w:val="22"/>
                <w:szCs w:val="22"/>
              </w:rPr>
            </w:pPr>
            <w:r w:rsidRPr="0083484A">
              <w:rPr>
                <w:rFonts w:ascii="Arial" w:hAnsi="Arial" w:cs="Arial"/>
                <w:sz w:val="22"/>
                <w:szCs w:val="22"/>
              </w:rPr>
              <w:t xml:space="preserve">Students are supported to develop key life skills such as washing hands, keeping workspaces clean, following simple </w:t>
            </w:r>
            <w:proofErr w:type="gramStart"/>
            <w:r w:rsidRPr="0083484A">
              <w:rPr>
                <w:rFonts w:ascii="Arial" w:hAnsi="Arial" w:cs="Arial"/>
                <w:sz w:val="22"/>
                <w:szCs w:val="22"/>
              </w:rPr>
              <w:t>instructions</w:t>
            </w:r>
            <w:proofErr w:type="gramEnd"/>
            <w:r w:rsidRPr="0083484A">
              <w:rPr>
                <w:rFonts w:ascii="Arial" w:hAnsi="Arial" w:cs="Arial"/>
                <w:sz w:val="22"/>
                <w:szCs w:val="22"/>
              </w:rPr>
              <w:t xml:space="preserve"> and using basic kitchen tools safely with adult support. They practise early preparation skills including mixing, pouring, spreading, cutting, rolling, </w:t>
            </w:r>
            <w:proofErr w:type="gramStart"/>
            <w:r w:rsidRPr="0083484A">
              <w:rPr>
                <w:rFonts w:ascii="Arial" w:hAnsi="Arial" w:cs="Arial"/>
                <w:sz w:val="22"/>
                <w:szCs w:val="22"/>
              </w:rPr>
              <w:t>shaping</w:t>
            </w:r>
            <w:proofErr w:type="gramEnd"/>
            <w:r w:rsidRPr="0083484A">
              <w:rPr>
                <w:rFonts w:ascii="Arial" w:hAnsi="Arial" w:cs="Arial"/>
                <w:sz w:val="22"/>
                <w:szCs w:val="22"/>
              </w:rPr>
              <w:t xml:space="preserve"> and assembling ingredients. Food Technology also provides meaningful opportunities to develop communication, choice-making, turn-taking, fine motor skills and independence.</w:t>
            </w:r>
          </w:p>
          <w:p w:rsidRPr="00534E0F" w:rsidR="00534E0F" w:rsidP="0083484A" w:rsidRDefault="0083484A" w14:paraId="47570D58" w14:textId="3072D8CA">
            <w:pPr>
              <w:jc w:val="both"/>
              <w:rPr>
                <w:rFonts w:ascii="Arial" w:hAnsi="Arial" w:cs="Arial"/>
                <w:sz w:val="22"/>
                <w:szCs w:val="22"/>
              </w:rPr>
            </w:pPr>
            <w:r w:rsidRPr="0083484A">
              <w:rPr>
                <w:rFonts w:ascii="Arial" w:hAnsi="Arial" w:cs="Arial"/>
                <w:sz w:val="22"/>
                <w:szCs w:val="22"/>
              </w:rPr>
              <w:t xml:space="preserve">Through play-based and practical learning, students begin to understand where some foods come from, how food can change when it is prepared, heated, cooled or combined, and how different foods can be used to make snacks and simple meals. Learning is carefully adapted to meet students’ sensory, communication and physical needs, ensuring all students can take part in a safe, </w:t>
            </w:r>
            <w:proofErr w:type="gramStart"/>
            <w:r w:rsidRPr="0083484A">
              <w:rPr>
                <w:rFonts w:ascii="Arial" w:hAnsi="Arial" w:cs="Arial"/>
                <w:sz w:val="22"/>
                <w:szCs w:val="22"/>
              </w:rPr>
              <w:t>enjoyable</w:t>
            </w:r>
            <w:proofErr w:type="gramEnd"/>
            <w:r w:rsidRPr="0083484A">
              <w:rPr>
                <w:rFonts w:ascii="Arial" w:hAnsi="Arial" w:cs="Arial"/>
                <w:sz w:val="22"/>
                <w:szCs w:val="22"/>
              </w:rPr>
              <w:t xml:space="preserve"> and purposeful way. These early experiences help students build the foundations for future Food Technology learning and wider preparation for adulthood.</w:t>
            </w:r>
          </w:p>
        </w:tc>
      </w:tr>
      <w:tr w:rsidRPr="00942536" w:rsidR="0083484A" w:rsidTr="0083484A" w14:paraId="0491B131" w14:textId="77777777">
        <w:trPr>
          <w:trHeight w:val="533"/>
        </w:trPr>
        <w:tc>
          <w:tcPr>
            <w:tcW w:w="1410" w:type="dxa"/>
            <w:shd w:val="clear" w:color="auto" w:fill="0F4761" w:themeFill="accent1" w:themeFillShade="BF"/>
          </w:tcPr>
          <w:p w:rsidRPr="00936150" w:rsidR="0083484A" w:rsidP="1D5B07F2" w:rsidRDefault="0083484A" w14:paraId="0D2A1706" w14:textId="77777777">
            <w:pPr>
              <w:rPr>
                <w:rFonts w:ascii="Arial" w:hAnsi="Arial" w:eastAsia="Arial" w:cs="Arial"/>
                <w:b/>
                <w:bCs/>
                <w:sz w:val="22"/>
                <w:szCs w:val="22"/>
              </w:rPr>
            </w:pPr>
          </w:p>
        </w:tc>
        <w:tc>
          <w:tcPr>
            <w:tcW w:w="10297" w:type="dxa"/>
            <w:shd w:val="clear" w:color="auto" w:fill="0F4761" w:themeFill="accent1" w:themeFillShade="BF"/>
            <w:vAlign w:val="center"/>
          </w:tcPr>
          <w:p w:rsidRPr="005F362D" w:rsidR="0083484A" w:rsidP="0083484A" w:rsidRDefault="0083484A" w14:paraId="1F82DBCB" w14:textId="6770AD56">
            <w:pPr>
              <w:rPr>
                <w:rFonts w:ascii="Arial" w:hAnsi="Arial" w:cs="Arial"/>
                <w:b/>
                <w:bCs/>
                <w:sz w:val="22"/>
                <w:szCs w:val="22"/>
              </w:rPr>
            </w:pPr>
            <w:r>
              <w:rPr>
                <w:rFonts w:ascii="Arial" w:hAnsi="Arial" w:cs="Arial"/>
                <w:b/>
                <w:bCs/>
                <w:sz w:val="22"/>
                <w:szCs w:val="22"/>
              </w:rPr>
              <w:t>Topic 1</w:t>
            </w:r>
          </w:p>
        </w:tc>
        <w:tc>
          <w:tcPr>
            <w:tcW w:w="10298" w:type="dxa"/>
            <w:shd w:val="clear" w:color="auto" w:fill="0F4761" w:themeFill="accent1" w:themeFillShade="BF"/>
            <w:vAlign w:val="center"/>
          </w:tcPr>
          <w:p w:rsidRPr="005F362D" w:rsidR="0083484A" w:rsidP="0083484A" w:rsidRDefault="0083484A" w14:paraId="22C1EC44" w14:textId="3606620B">
            <w:pPr>
              <w:rPr>
                <w:rFonts w:ascii="Arial" w:hAnsi="Arial" w:cs="Arial"/>
                <w:b/>
                <w:bCs/>
                <w:sz w:val="22"/>
                <w:szCs w:val="22"/>
              </w:rPr>
            </w:pPr>
            <w:r>
              <w:rPr>
                <w:rFonts w:ascii="Arial" w:hAnsi="Arial" w:cs="Arial"/>
                <w:b/>
                <w:bCs/>
                <w:sz w:val="22"/>
                <w:szCs w:val="22"/>
              </w:rPr>
              <w:t>Topic 2</w:t>
            </w:r>
          </w:p>
        </w:tc>
      </w:tr>
      <w:tr w:rsidRPr="00942536" w:rsidR="0083484A" w:rsidTr="0083484A" w14:paraId="045E28B4" w14:textId="77777777">
        <w:trPr>
          <w:trHeight w:val="533"/>
        </w:trPr>
        <w:tc>
          <w:tcPr>
            <w:tcW w:w="1410" w:type="dxa"/>
            <w:shd w:val="clear" w:color="auto" w:fill="0F4761" w:themeFill="accent1" w:themeFillShade="BF"/>
          </w:tcPr>
          <w:p w:rsidRPr="00936150" w:rsidR="0083484A" w:rsidP="1D5B07F2" w:rsidRDefault="0083484A" w14:paraId="3904B821" w14:textId="0CE92D94">
            <w:pPr>
              <w:rPr>
                <w:rFonts w:ascii="Arial" w:hAnsi="Arial" w:eastAsia="Arial" w:cs="Arial"/>
                <w:b/>
                <w:bCs/>
                <w:sz w:val="22"/>
                <w:szCs w:val="22"/>
              </w:rPr>
            </w:pPr>
            <w:r w:rsidRPr="00936150">
              <w:rPr>
                <w:rFonts w:ascii="Arial" w:hAnsi="Arial" w:eastAsia="Arial" w:cs="Arial"/>
                <w:b/>
                <w:bCs/>
                <w:sz w:val="22"/>
                <w:szCs w:val="22"/>
              </w:rPr>
              <w:t>Year 3</w:t>
            </w:r>
          </w:p>
        </w:tc>
        <w:tc>
          <w:tcPr>
            <w:tcW w:w="10297" w:type="dxa"/>
          </w:tcPr>
          <w:p w:rsidRPr="0083484A" w:rsidR="0083484A" w:rsidP="0083484A" w:rsidRDefault="0083484A" w14:paraId="25931101" w14:textId="6C3630DB">
            <w:pPr>
              <w:spacing w:after="0" w:line="240" w:lineRule="auto"/>
              <w:jc w:val="both"/>
              <w:rPr>
                <w:rFonts w:ascii="Arial" w:hAnsi="Arial" w:eastAsia="Arial" w:cs="Arial"/>
                <w:sz w:val="22"/>
                <w:szCs w:val="22"/>
              </w:rPr>
            </w:pPr>
            <w:r w:rsidRPr="0083484A">
              <w:rPr>
                <w:rFonts w:ascii="Arial" w:hAnsi="Arial" w:eastAsia="Arial" w:cs="Arial"/>
                <w:b/>
                <w:bCs/>
                <w:sz w:val="22"/>
                <w:szCs w:val="22"/>
              </w:rPr>
              <w:t>Seaside Snacks</w:t>
            </w:r>
          </w:p>
          <w:p w:rsidRPr="006229D2" w:rsidR="0083484A" w:rsidP="0083484A" w:rsidRDefault="0083484A" w14:paraId="33DB3243" w14:textId="29B8563E">
            <w:pPr>
              <w:jc w:val="both"/>
              <w:rPr>
                <w:rFonts w:ascii="Arial" w:hAnsi="Arial" w:eastAsia="Arial" w:cs="Arial"/>
                <w:sz w:val="22"/>
                <w:szCs w:val="22"/>
              </w:rPr>
            </w:pPr>
            <w:r w:rsidRPr="0083484A">
              <w:rPr>
                <w:rFonts w:ascii="Arial" w:hAnsi="Arial" w:eastAsia="Arial" w:cs="Arial"/>
                <w:sz w:val="22"/>
                <w:szCs w:val="22"/>
              </w:rPr>
              <w:t xml:space="preserve">In this topic, students will explore a range of healthy foods linked to the theme of seaside snacks. They will learn to name different fruits, vegetables and other foods that can form part of a balanced diet. Students will develop their understanding of why food, water and healthy choices are important for keeping their bodies well. They will practise key food hygiene routines, including washing hands, keeping workspaces clean and preparing food safely. Students will use simple kitchen tools, such as knives, skewers and rolling pins, with adult support where needed. They will learn to cut, spread, roll, shape and assemble ingredients to create healthy snacks and drinks. Students will explore taste, smell, texture, </w:t>
            </w:r>
            <w:proofErr w:type="gramStart"/>
            <w:r w:rsidRPr="0083484A">
              <w:rPr>
                <w:rFonts w:ascii="Arial" w:hAnsi="Arial" w:eastAsia="Arial" w:cs="Arial"/>
                <w:sz w:val="22"/>
                <w:szCs w:val="22"/>
              </w:rPr>
              <w:t>colour</w:t>
            </w:r>
            <w:proofErr w:type="gramEnd"/>
            <w:r w:rsidRPr="0083484A">
              <w:rPr>
                <w:rFonts w:ascii="Arial" w:hAnsi="Arial" w:eastAsia="Arial" w:cs="Arial"/>
                <w:sz w:val="22"/>
                <w:szCs w:val="22"/>
              </w:rPr>
              <w:t xml:space="preserve"> and shape using appropriate vocabulary. By the end of the topic, students will use what they have learnt to design and create a healthy seaside picnic and reflect on their finished product.</w:t>
            </w:r>
          </w:p>
        </w:tc>
        <w:tc>
          <w:tcPr>
            <w:tcW w:w="10298" w:type="dxa"/>
          </w:tcPr>
          <w:p w:rsidRPr="0083484A" w:rsidR="0083484A" w:rsidP="0083484A" w:rsidRDefault="0083484A" w14:paraId="465557A5" w14:textId="77777777">
            <w:pPr>
              <w:spacing w:after="0" w:line="240" w:lineRule="auto"/>
              <w:jc w:val="both"/>
              <w:rPr>
                <w:rFonts w:ascii="Arial" w:hAnsi="Arial" w:eastAsia="Arial" w:cs="Arial"/>
                <w:sz w:val="22"/>
                <w:szCs w:val="22"/>
              </w:rPr>
            </w:pPr>
            <w:r w:rsidRPr="0083484A">
              <w:rPr>
                <w:rFonts w:ascii="Arial" w:hAnsi="Arial" w:eastAsia="Arial" w:cs="Arial"/>
                <w:b/>
                <w:bCs/>
                <w:sz w:val="22"/>
                <w:szCs w:val="22"/>
              </w:rPr>
              <w:t>Teddy Bear’s Picnic</w:t>
            </w:r>
          </w:p>
          <w:p w:rsidRPr="00942536" w:rsidR="0083484A" w:rsidP="0083484A" w:rsidRDefault="0083484A" w14:paraId="5B4F291C" w14:textId="1BB505CB">
            <w:pPr>
              <w:jc w:val="both"/>
              <w:rPr>
                <w:rFonts w:ascii="Arial" w:hAnsi="Arial" w:eastAsia="Arial" w:cs="Arial"/>
                <w:sz w:val="22"/>
                <w:szCs w:val="22"/>
              </w:rPr>
            </w:pPr>
            <w:r w:rsidRPr="0083484A">
              <w:rPr>
                <w:rFonts w:ascii="Arial" w:hAnsi="Arial" w:eastAsia="Arial" w:cs="Arial"/>
                <w:sz w:val="22"/>
                <w:szCs w:val="22"/>
              </w:rPr>
              <w:t xml:space="preserve">In this topic, students will learn about different picnic foods and begin to identify where some foods come from. They will explore how to make healthy choices for a picnic using the Eatwell Guide and simple discussions about balanced meals. Students will describe foods using vocabulary linked to taste, smell, </w:t>
            </w:r>
            <w:proofErr w:type="gramStart"/>
            <w:r w:rsidRPr="0083484A">
              <w:rPr>
                <w:rFonts w:ascii="Arial" w:hAnsi="Arial" w:eastAsia="Arial" w:cs="Arial"/>
                <w:sz w:val="22"/>
                <w:szCs w:val="22"/>
              </w:rPr>
              <w:t>texture</w:t>
            </w:r>
            <w:proofErr w:type="gramEnd"/>
            <w:r w:rsidRPr="0083484A">
              <w:rPr>
                <w:rFonts w:ascii="Arial" w:hAnsi="Arial" w:eastAsia="Arial" w:cs="Arial"/>
                <w:sz w:val="22"/>
                <w:szCs w:val="22"/>
              </w:rPr>
              <w:t xml:space="preserve"> and appearance. They will follow instructions and simple recipes to prepare and make picnic foods safely. Students will continue to develop their use of kitchen tools and equipment while practising good hygiene routines. They will design and plan a healthy picnic snack or meal, choosing ingredients that work well together. Students will then follow their design to create a finished food product. They will evaluate what they have made, share what they liked and suggest what they might improve next time</w:t>
            </w:r>
          </w:p>
        </w:tc>
      </w:tr>
      <w:tr w:rsidRPr="00942536" w:rsidR="0083484A" w:rsidTr="0083484A" w14:paraId="7D066AD7" w14:textId="77777777">
        <w:trPr>
          <w:trHeight w:val="533"/>
        </w:trPr>
        <w:tc>
          <w:tcPr>
            <w:tcW w:w="1410" w:type="dxa"/>
            <w:shd w:val="clear" w:color="auto" w:fill="0F4761" w:themeFill="accent1" w:themeFillShade="BF"/>
          </w:tcPr>
          <w:p w:rsidRPr="00936150" w:rsidR="0083484A" w:rsidP="1D5B07F2" w:rsidRDefault="0083484A" w14:paraId="22BFCA5B" w14:textId="251B9131">
            <w:pPr>
              <w:rPr>
                <w:rFonts w:ascii="Arial" w:hAnsi="Arial" w:eastAsia="Arial" w:cs="Arial"/>
                <w:b/>
                <w:bCs/>
                <w:sz w:val="22"/>
                <w:szCs w:val="22"/>
              </w:rPr>
            </w:pPr>
            <w:r w:rsidRPr="00936150">
              <w:rPr>
                <w:rFonts w:ascii="Arial" w:hAnsi="Arial" w:eastAsia="Arial" w:cs="Arial"/>
                <w:b/>
                <w:bCs/>
                <w:sz w:val="22"/>
                <w:szCs w:val="22"/>
              </w:rPr>
              <w:t>Year 4</w:t>
            </w:r>
          </w:p>
        </w:tc>
        <w:tc>
          <w:tcPr>
            <w:tcW w:w="10297" w:type="dxa"/>
          </w:tcPr>
          <w:p w:rsidRPr="0083484A" w:rsidR="0083484A" w:rsidP="0083484A" w:rsidRDefault="0083484A" w14:paraId="7B388D40" w14:textId="77777777">
            <w:pPr>
              <w:spacing w:after="0" w:line="240" w:lineRule="auto"/>
              <w:jc w:val="both"/>
              <w:rPr>
                <w:rFonts w:ascii="Arial" w:hAnsi="Arial" w:eastAsia="Arial" w:cs="Arial"/>
                <w:sz w:val="22"/>
                <w:szCs w:val="22"/>
              </w:rPr>
            </w:pPr>
            <w:r w:rsidRPr="0083484A">
              <w:rPr>
                <w:rFonts w:ascii="Arial" w:hAnsi="Arial" w:eastAsia="Arial" w:cs="Arial"/>
                <w:b/>
                <w:bCs/>
                <w:sz w:val="22"/>
                <w:szCs w:val="22"/>
              </w:rPr>
              <w:t>Making Healthy Snacks</w:t>
            </w:r>
          </w:p>
          <w:p w:rsidRPr="00BE18FC" w:rsidR="0083484A" w:rsidP="0083484A" w:rsidRDefault="0083484A" w14:paraId="0B1DD5D4" w14:textId="53C9933A">
            <w:pPr>
              <w:jc w:val="both"/>
              <w:rPr>
                <w:rFonts w:ascii="Arial" w:hAnsi="Arial" w:eastAsia="Arial" w:cs="Arial"/>
                <w:sz w:val="22"/>
                <w:szCs w:val="22"/>
              </w:rPr>
            </w:pPr>
            <w:r w:rsidRPr="0083484A">
              <w:rPr>
                <w:rFonts w:ascii="Arial" w:hAnsi="Arial" w:eastAsia="Arial" w:cs="Arial"/>
                <w:sz w:val="22"/>
                <w:szCs w:val="22"/>
              </w:rPr>
              <w:t xml:space="preserve">In this topic, students will explore a variety of fruits and vegetables and learn how these foods support a healthy diet. They will begin to understand where different fruits and vegetables grow and how they are used in everyday meals and snacks. Students will use descriptive vocabulary to talk about the taste, </w:t>
            </w:r>
            <w:proofErr w:type="gramStart"/>
            <w:r w:rsidRPr="0083484A">
              <w:rPr>
                <w:rFonts w:ascii="Arial" w:hAnsi="Arial" w:eastAsia="Arial" w:cs="Arial"/>
                <w:sz w:val="22"/>
                <w:szCs w:val="22"/>
              </w:rPr>
              <w:t>smell</w:t>
            </w:r>
            <w:proofErr w:type="gramEnd"/>
            <w:r w:rsidRPr="0083484A">
              <w:rPr>
                <w:rFonts w:ascii="Arial" w:hAnsi="Arial" w:eastAsia="Arial" w:cs="Arial"/>
                <w:sz w:val="22"/>
                <w:szCs w:val="22"/>
              </w:rPr>
              <w:t xml:space="preserve"> and texture of different foods. They will learn that people may have different preferences and that trying new foods can help them make informed choices. Students will continue to develop basic food hygiene routines, including washing hands and keeping surfaces clean. They will practise using knives </w:t>
            </w:r>
            <w:r w:rsidRPr="0083484A">
              <w:rPr>
                <w:rFonts w:ascii="Arial" w:hAnsi="Arial" w:eastAsia="Arial" w:cs="Arial"/>
                <w:sz w:val="22"/>
                <w:szCs w:val="22"/>
              </w:rPr>
              <w:lastRenderedPageBreak/>
              <w:t>and other simple equipment safely to prepare ingredients. Students will learn different ways to cut, prepare and combine fruits and vegetables. This topic helps students build confidence in making simple healthy snacks with increasing independence.</w:t>
            </w:r>
          </w:p>
        </w:tc>
        <w:tc>
          <w:tcPr>
            <w:tcW w:w="10298" w:type="dxa"/>
          </w:tcPr>
          <w:p w:rsidRPr="0083484A" w:rsidR="0083484A" w:rsidP="0083484A" w:rsidRDefault="0083484A" w14:paraId="4FAE9F3C" w14:textId="77777777">
            <w:pPr>
              <w:spacing w:after="0" w:line="240" w:lineRule="auto"/>
              <w:jc w:val="both"/>
              <w:rPr>
                <w:rFonts w:ascii="Arial" w:hAnsi="Arial" w:eastAsia="Arial" w:cs="Arial"/>
                <w:sz w:val="22"/>
                <w:szCs w:val="22"/>
              </w:rPr>
            </w:pPr>
            <w:r w:rsidRPr="0083484A">
              <w:rPr>
                <w:rFonts w:ascii="Arial" w:hAnsi="Arial" w:eastAsia="Arial" w:cs="Arial"/>
                <w:b/>
                <w:bCs/>
                <w:sz w:val="22"/>
                <w:szCs w:val="22"/>
              </w:rPr>
              <w:lastRenderedPageBreak/>
              <w:t>Hot Breakfasts</w:t>
            </w:r>
          </w:p>
          <w:p w:rsidRPr="009A671C" w:rsidR="0083484A" w:rsidP="0083484A" w:rsidRDefault="0083484A" w14:paraId="55F6BBE9" w14:textId="0AB862AF">
            <w:pPr>
              <w:jc w:val="both"/>
              <w:rPr>
                <w:rFonts w:ascii="Arial" w:hAnsi="Arial" w:eastAsia="Arial" w:cs="Arial"/>
                <w:sz w:val="22"/>
                <w:szCs w:val="22"/>
              </w:rPr>
            </w:pPr>
            <w:r w:rsidRPr="0083484A">
              <w:rPr>
                <w:rFonts w:ascii="Arial" w:hAnsi="Arial" w:eastAsia="Arial" w:cs="Arial"/>
                <w:sz w:val="22"/>
                <w:szCs w:val="22"/>
              </w:rPr>
              <w:t xml:space="preserve">In this topic, students will explore why breakfast is important and how a balanced breakfast can support a healthy start to the day. They will learn about different breakfast foods and consider which choices give the body energy. Students will develop basic cookery skills by preparing a range of breakfast dishes. They will practise using kitchen equipment safely, including a blender, </w:t>
            </w:r>
            <w:proofErr w:type="gramStart"/>
            <w:r w:rsidRPr="0083484A">
              <w:rPr>
                <w:rFonts w:ascii="Arial" w:hAnsi="Arial" w:eastAsia="Arial" w:cs="Arial"/>
                <w:sz w:val="22"/>
                <w:szCs w:val="22"/>
              </w:rPr>
              <w:t>hob</w:t>
            </w:r>
            <w:proofErr w:type="gramEnd"/>
            <w:r w:rsidRPr="0083484A">
              <w:rPr>
                <w:rFonts w:ascii="Arial" w:hAnsi="Arial" w:eastAsia="Arial" w:cs="Arial"/>
                <w:sz w:val="22"/>
                <w:szCs w:val="22"/>
              </w:rPr>
              <w:t xml:space="preserve"> and grill, with appropriate adult support. Students will learn to follow instructions and recipes to create simple hot breakfast options. They will consider how ingredients can be combined to make meals that are balanced, enjoyable and </w:t>
            </w:r>
            <w:r w:rsidRPr="0083484A">
              <w:rPr>
                <w:rFonts w:ascii="Arial" w:hAnsi="Arial" w:eastAsia="Arial" w:cs="Arial"/>
                <w:sz w:val="22"/>
                <w:szCs w:val="22"/>
              </w:rPr>
              <w:lastRenderedPageBreak/>
              <w:t xml:space="preserve">suitable for different preferences. Students will reflect on the appearance, smell, </w:t>
            </w:r>
            <w:proofErr w:type="gramStart"/>
            <w:r w:rsidRPr="0083484A">
              <w:rPr>
                <w:rFonts w:ascii="Arial" w:hAnsi="Arial" w:eastAsia="Arial" w:cs="Arial"/>
                <w:sz w:val="22"/>
                <w:szCs w:val="22"/>
              </w:rPr>
              <w:t>taste</w:t>
            </w:r>
            <w:proofErr w:type="gramEnd"/>
            <w:r w:rsidRPr="0083484A">
              <w:rPr>
                <w:rFonts w:ascii="Arial" w:hAnsi="Arial" w:eastAsia="Arial" w:cs="Arial"/>
                <w:sz w:val="22"/>
                <w:szCs w:val="22"/>
              </w:rPr>
              <w:t xml:space="preserve"> and texture of the dishes they make. They will evaluate their finished products by saying what they think, how they feel about them and what they could improve.</w:t>
            </w:r>
          </w:p>
        </w:tc>
      </w:tr>
      <w:tr w:rsidRPr="00942536" w:rsidR="0083484A" w:rsidTr="0083484A" w14:paraId="46057A6B" w14:textId="77777777">
        <w:trPr>
          <w:trHeight w:val="533"/>
        </w:trPr>
        <w:tc>
          <w:tcPr>
            <w:tcW w:w="1410" w:type="dxa"/>
            <w:shd w:val="clear" w:color="auto" w:fill="0F4761" w:themeFill="accent1" w:themeFillShade="BF"/>
          </w:tcPr>
          <w:p w:rsidRPr="00936150" w:rsidR="0083484A" w:rsidP="005C115A" w:rsidRDefault="0083484A" w14:paraId="5B774391" w14:textId="165EC790">
            <w:pPr>
              <w:rPr>
                <w:rFonts w:ascii="Arial" w:hAnsi="Arial" w:eastAsia="Arial" w:cs="Arial"/>
                <w:b/>
                <w:bCs/>
                <w:sz w:val="22"/>
                <w:szCs w:val="22"/>
              </w:rPr>
            </w:pPr>
            <w:r w:rsidRPr="00936150">
              <w:rPr>
                <w:rFonts w:ascii="Arial" w:hAnsi="Arial" w:eastAsia="Arial" w:cs="Arial"/>
                <w:b/>
                <w:bCs/>
                <w:sz w:val="22"/>
                <w:szCs w:val="22"/>
              </w:rPr>
              <w:t>Year 5</w:t>
            </w:r>
          </w:p>
        </w:tc>
        <w:tc>
          <w:tcPr>
            <w:tcW w:w="10297" w:type="dxa"/>
          </w:tcPr>
          <w:p w:rsidRPr="0083484A" w:rsidR="0083484A" w:rsidP="0083484A" w:rsidRDefault="0083484A" w14:paraId="5B74121E" w14:textId="77777777">
            <w:pPr>
              <w:spacing w:after="0" w:line="240" w:lineRule="auto"/>
              <w:rPr>
                <w:rFonts w:ascii="Arial" w:hAnsi="Arial" w:eastAsia="Arial" w:cs="Arial"/>
                <w:sz w:val="22"/>
                <w:szCs w:val="22"/>
              </w:rPr>
            </w:pPr>
            <w:r w:rsidRPr="0083484A">
              <w:rPr>
                <w:rFonts w:ascii="Arial" w:hAnsi="Arial" w:eastAsia="Arial" w:cs="Arial"/>
                <w:b/>
                <w:bCs/>
                <w:sz w:val="22"/>
                <w:szCs w:val="22"/>
              </w:rPr>
              <w:t>Perfect Pizzas</w:t>
            </w:r>
          </w:p>
          <w:p w:rsidRPr="00E411C7" w:rsidR="0083484A" w:rsidP="0083484A" w:rsidRDefault="0083484A" w14:paraId="08D7C056" w14:textId="4E221C82">
            <w:pPr>
              <w:jc w:val="both"/>
              <w:rPr>
                <w:rFonts w:ascii="Arial" w:hAnsi="Arial" w:eastAsia="Arial" w:cs="Arial"/>
                <w:sz w:val="22"/>
                <w:szCs w:val="22"/>
              </w:rPr>
            </w:pPr>
            <w:r w:rsidRPr="0083484A">
              <w:rPr>
                <w:rFonts w:ascii="Arial" w:hAnsi="Arial" w:eastAsia="Arial" w:cs="Arial"/>
                <w:sz w:val="22"/>
                <w:szCs w:val="22"/>
              </w:rPr>
              <w:t>In this topic, students will explore different types of pizzas and the ingredients used to make them. They will learn to name a variety of pizza toppings and identify which food groups they belong to. Students will use the balanced plate model to think about how healthy different pizzas are. They will explore different types of bread and consider which would work best as a pizza base. Students will sort toppings in different ways, such as plant-based and animal-based ingredients. They will learn why different food groups are important for a balanced diet. Students will design and make a healthy pizza that meets given criteria. They will evaluate their finished pizza, discussing what they liked, what worked well and what they might change next time.</w:t>
            </w:r>
          </w:p>
        </w:tc>
        <w:tc>
          <w:tcPr>
            <w:tcW w:w="10298" w:type="dxa"/>
          </w:tcPr>
          <w:p w:rsidRPr="0083484A" w:rsidR="0083484A" w:rsidP="0083484A" w:rsidRDefault="0083484A" w14:paraId="6F961151" w14:textId="77777777">
            <w:pPr>
              <w:spacing w:after="0" w:line="240" w:lineRule="auto"/>
              <w:rPr>
                <w:rFonts w:ascii="Arial" w:hAnsi="Arial" w:eastAsia="Arial" w:cs="Arial"/>
                <w:sz w:val="22"/>
                <w:szCs w:val="22"/>
              </w:rPr>
            </w:pPr>
            <w:r w:rsidRPr="0083484A">
              <w:rPr>
                <w:rFonts w:ascii="Arial" w:hAnsi="Arial" w:eastAsia="Arial" w:cs="Arial"/>
                <w:b/>
                <w:bCs/>
                <w:sz w:val="22"/>
                <w:szCs w:val="22"/>
              </w:rPr>
              <w:t>Sandwich Snacks</w:t>
            </w:r>
          </w:p>
          <w:p w:rsidRPr="00D368AC" w:rsidR="0083484A" w:rsidP="0083484A" w:rsidRDefault="0083484A" w14:paraId="2921CD9F" w14:textId="533D804D">
            <w:pPr>
              <w:jc w:val="both"/>
              <w:rPr>
                <w:rFonts w:ascii="Arial" w:hAnsi="Arial" w:eastAsia="Arial" w:cs="Arial"/>
                <w:sz w:val="22"/>
                <w:szCs w:val="22"/>
              </w:rPr>
            </w:pPr>
            <w:r w:rsidRPr="0083484A">
              <w:rPr>
                <w:rFonts w:ascii="Arial" w:hAnsi="Arial" w:eastAsia="Arial" w:cs="Arial"/>
                <w:sz w:val="22"/>
                <w:szCs w:val="22"/>
              </w:rPr>
              <w:t xml:space="preserve">In this topic, students will learn how sandwiches can form part of a healthy, balanced diet. They will explore different breads, </w:t>
            </w:r>
            <w:proofErr w:type="gramStart"/>
            <w:r w:rsidRPr="0083484A">
              <w:rPr>
                <w:rFonts w:ascii="Arial" w:hAnsi="Arial" w:eastAsia="Arial" w:cs="Arial"/>
                <w:sz w:val="22"/>
                <w:szCs w:val="22"/>
              </w:rPr>
              <w:t>fillings</w:t>
            </w:r>
            <w:proofErr w:type="gramEnd"/>
            <w:r w:rsidRPr="0083484A">
              <w:rPr>
                <w:rFonts w:ascii="Arial" w:hAnsi="Arial" w:eastAsia="Arial" w:cs="Arial"/>
                <w:sz w:val="22"/>
                <w:szCs w:val="22"/>
              </w:rPr>
              <w:t xml:space="preserve"> and ingredients, identifying how these can be combined to make nutritious snacks or meals. Students will use vocabulary linked to taste, smell, </w:t>
            </w:r>
            <w:proofErr w:type="gramStart"/>
            <w:r w:rsidRPr="0083484A">
              <w:rPr>
                <w:rFonts w:ascii="Arial" w:hAnsi="Arial" w:eastAsia="Arial" w:cs="Arial"/>
                <w:sz w:val="22"/>
                <w:szCs w:val="22"/>
              </w:rPr>
              <w:t>texture</w:t>
            </w:r>
            <w:proofErr w:type="gramEnd"/>
            <w:r w:rsidRPr="0083484A">
              <w:rPr>
                <w:rFonts w:ascii="Arial" w:hAnsi="Arial" w:eastAsia="Arial" w:cs="Arial"/>
                <w:sz w:val="22"/>
                <w:szCs w:val="22"/>
              </w:rPr>
              <w:t xml:space="preserve"> and appearance to describe different foods. They will learn that different ingredient combinations can change the flavour and texture of a sandwich. Students will also consider that people have different tastes, </w:t>
            </w:r>
            <w:proofErr w:type="gramStart"/>
            <w:r w:rsidRPr="0083484A">
              <w:rPr>
                <w:rFonts w:ascii="Arial" w:hAnsi="Arial" w:eastAsia="Arial" w:cs="Arial"/>
                <w:sz w:val="22"/>
                <w:szCs w:val="22"/>
              </w:rPr>
              <w:t>preferences</w:t>
            </w:r>
            <w:proofErr w:type="gramEnd"/>
            <w:r w:rsidRPr="0083484A">
              <w:rPr>
                <w:rFonts w:ascii="Arial" w:hAnsi="Arial" w:eastAsia="Arial" w:cs="Arial"/>
                <w:sz w:val="22"/>
                <w:szCs w:val="22"/>
              </w:rPr>
              <w:t xml:space="preserve"> and dietary needs. They will design and plan a healthy sandwich for a specific purpose, choosing ingredients carefully. Students will follow a recipe and use simple kitchen tools safely and hygienically. They will present and evaluate their finished sandwich, suggesting ways it could be improved in the future.</w:t>
            </w:r>
          </w:p>
        </w:tc>
      </w:tr>
      <w:tr w:rsidRPr="00942536" w:rsidR="0083484A" w:rsidTr="0083484A" w14:paraId="10307F4F" w14:textId="77777777">
        <w:trPr>
          <w:trHeight w:val="533"/>
        </w:trPr>
        <w:tc>
          <w:tcPr>
            <w:tcW w:w="1410" w:type="dxa"/>
            <w:shd w:val="clear" w:color="auto" w:fill="0F4761" w:themeFill="accent1" w:themeFillShade="BF"/>
          </w:tcPr>
          <w:p w:rsidRPr="00936150" w:rsidR="0083484A" w:rsidP="00E306ED" w:rsidRDefault="0083484A" w14:paraId="22601AF6" w14:textId="19A4AD38">
            <w:pPr>
              <w:rPr>
                <w:rFonts w:ascii="Arial" w:hAnsi="Arial" w:eastAsia="Arial" w:cs="Arial"/>
                <w:b/>
                <w:bCs/>
                <w:sz w:val="22"/>
                <w:szCs w:val="22"/>
              </w:rPr>
            </w:pPr>
            <w:r w:rsidRPr="00936150">
              <w:rPr>
                <w:rFonts w:ascii="Arial" w:hAnsi="Arial" w:eastAsia="Arial" w:cs="Arial"/>
                <w:b/>
                <w:bCs/>
                <w:sz w:val="22"/>
                <w:szCs w:val="22"/>
              </w:rPr>
              <w:t>Year 6</w:t>
            </w:r>
          </w:p>
        </w:tc>
        <w:tc>
          <w:tcPr>
            <w:tcW w:w="10297" w:type="dxa"/>
          </w:tcPr>
          <w:p w:rsidRPr="002B1BE0" w:rsidR="002B1BE0" w:rsidP="002B1BE0" w:rsidRDefault="002B1BE0" w14:paraId="1B1CF308" w14:textId="77777777">
            <w:pPr>
              <w:spacing w:after="0" w:line="240" w:lineRule="auto"/>
              <w:rPr>
                <w:rFonts w:ascii="Arial" w:hAnsi="Arial" w:eastAsia="Arial" w:cs="Arial"/>
                <w:sz w:val="22"/>
                <w:szCs w:val="22"/>
              </w:rPr>
            </w:pPr>
            <w:r w:rsidRPr="002B1BE0">
              <w:rPr>
                <w:rFonts w:ascii="Arial" w:hAnsi="Arial" w:eastAsia="Arial" w:cs="Arial"/>
                <w:b/>
                <w:bCs/>
                <w:sz w:val="22"/>
                <w:szCs w:val="22"/>
              </w:rPr>
              <w:t>Seasonal Food</w:t>
            </w:r>
          </w:p>
          <w:p w:rsidRPr="00B31F2A" w:rsidR="0083484A" w:rsidP="002B1BE0" w:rsidRDefault="002B1BE0" w14:paraId="686487B4" w14:textId="612A0094">
            <w:pPr>
              <w:jc w:val="both"/>
              <w:rPr>
                <w:rFonts w:ascii="Arial" w:hAnsi="Arial" w:eastAsia="Arial" w:cs="Arial"/>
                <w:sz w:val="22"/>
                <w:szCs w:val="22"/>
              </w:rPr>
            </w:pPr>
            <w:r w:rsidRPr="002B1BE0">
              <w:rPr>
                <w:rFonts w:ascii="Arial" w:hAnsi="Arial" w:eastAsia="Arial" w:cs="Arial"/>
                <w:sz w:val="22"/>
                <w:szCs w:val="22"/>
              </w:rPr>
              <w:t xml:space="preserve">In this topic, students will explore what seasonal food means and why different foods are available at different times of the year. They will learn that seasonal food can vary across the world depending on climate, growing </w:t>
            </w:r>
            <w:proofErr w:type="gramStart"/>
            <w:r w:rsidRPr="002B1BE0">
              <w:rPr>
                <w:rFonts w:ascii="Arial" w:hAnsi="Arial" w:eastAsia="Arial" w:cs="Arial"/>
                <w:sz w:val="22"/>
                <w:szCs w:val="22"/>
              </w:rPr>
              <w:t>conditions</w:t>
            </w:r>
            <w:proofErr w:type="gramEnd"/>
            <w:r w:rsidRPr="002B1BE0">
              <w:rPr>
                <w:rFonts w:ascii="Arial" w:hAnsi="Arial" w:eastAsia="Arial" w:cs="Arial"/>
                <w:sz w:val="22"/>
                <w:szCs w:val="22"/>
              </w:rPr>
              <w:t xml:space="preserve"> and location. Students will consider the benefits and challenges of having unseasonal foods available in shops all year round. They will explore where different foods come from, including fruit, vegetables, wheat, meat, </w:t>
            </w:r>
            <w:proofErr w:type="gramStart"/>
            <w:r w:rsidRPr="002B1BE0">
              <w:rPr>
                <w:rFonts w:ascii="Arial" w:hAnsi="Arial" w:eastAsia="Arial" w:cs="Arial"/>
                <w:sz w:val="22"/>
                <w:szCs w:val="22"/>
              </w:rPr>
              <w:t>fish</w:t>
            </w:r>
            <w:proofErr w:type="gramEnd"/>
            <w:r w:rsidRPr="002B1BE0">
              <w:rPr>
                <w:rFonts w:ascii="Arial" w:hAnsi="Arial" w:eastAsia="Arial" w:cs="Arial"/>
                <w:sz w:val="22"/>
                <w:szCs w:val="22"/>
              </w:rPr>
              <w:t xml:space="preserve"> and dairy products. Students will develop a range of practical cooking skills, including slicing, dicing, beating, whisking, folding, sieving, </w:t>
            </w:r>
            <w:proofErr w:type="gramStart"/>
            <w:r w:rsidRPr="002B1BE0">
              <w:rPr>
                <w:rFonts w:ascii="Arial" w:hAnsi="Arial" w:eastAsia="Arial" w:cs="Arial"/>
                <w:sz w:val="22"/>
                <w:szCs w:val="22"/>
              </w:rPr>
              <w:t>rolling</w:t>
            </w:r>
            <w:proofErr w:type="gramEnd"/>
            <w:r w:rsidRPr="002B1BE0">
              <w:rPr>
                <w:rFonts w:ascii="Arial" w:hAnsi="Arial" w:eastAsia="Arial" w:cs="Arial"/>
                <w:sz w:val="22"/>
                <w:szCs w:val="22"/>
              </w:rPr>
              <w:t xml:space="preserve"> and grating. They will follow recipes to prepare a variety of foods and meals using appropriate kitchen techniques. Students will learn about nutrients and how different foods contribute to a balanced diet. By the end of the topic, they will use their knowledge of seasonal food to design healthy meals and menus.</w:t>
            </w:r>
          </w:p>
        </w:tc>
        <w:tc>
          <w:tcPr>
            <w:tcW w:w="10298" w:type="dxa"/>
          </w:tcPr>
          <w:p w:rsidRPr="002B1BE0" w:rsidR="002B1BE0" w:rsidP="002B1BE0" w:rsidRDefault="002B1BE0" w14:paraId="20621A0E" w14:textId="77777777">
            <w:pPr>
              <w:spacing w:after="0" w:line="240" w:lineRule="auto"/>
              <w:rPr>
                <w:rFonts w:ascii="Arial" w:hAnsi="Arial" w:eastAsia="Arial" w:cs="Arial"/>
                <w:sz w:val="22"/>
                <w:szCs w:val="22"/>
              </w:rPr>
            </w:pPr>
            <w:r w:rsidRPr="002B1BE0">
              <w:rPr>
                <w:rFonts w:ascii="Arial" w:hAnsi="Arial" w:eastAsia="Arial" w:cs="Arial"/>
                <w:b/>
                <w:bCs/>
                <w:sz w:val="22"/>
                <w:szCs w:val="22"/>
              </w:rPr>
              <w:t>Food of the USA</w:t>
            </w:r>
          </w:p>
          <w:p w:rsidRPr="00942536" w:rsidR="0083484A" w:rsidP="00B31F2A" w:rsidRDefault="002B1BE0" w14:paraId="243B0AAD" w14:textId="65385903">
            <w:pPr>
              <w:rPr>
                <w:rFonts w:ascii="Arial" w:hAnsi="Arial" w:eastAsia="Arial" w:cs="Arial"/>
                <w:sz w:val="22"/>
                <w:szCs w:val="22"/>
              </w:rPr>
            </w:pPr>
            <w:r w:rsidRPr="002B1BE0">
              <w:rPr>
                <w:rFonts w:ascii="Arial" w:hAnsi="Arial" w:eastAsia="Arial" w:cs="Arial"/>
                <w:sz w:val="22"/>
                <w:szCs w:val="22"/>
              </w:rPr>
              <w:t xml:space="preserve">In this topic, students will explore food and cuisine from the United States of America. They will learn where different foods are produced across the USA and how climate affects farming and food production. Students will investigate how American food has changed over time and how different cultures have influenced traditional dishes. They will learn about Native American food practices, including growing, gathering, hunting, </w:t>
            </w:r>
            <w:proofErr w:type="gramStart"/>
            <w:r w:rsidRPr="002B1BE0">
              <w:rPr>
                <w:rFonts w:ascii="Arial" w:hAnsi="Arial" w:eastAsia="Arial" w:cs="Arial"/>
                <w:sz w:val="22"/>
                <w:szCs w:val="22"/>
              </w:rPr>
              <w:t>preparing</w:t>
            </w:r>
            <w:proofErr w:type="gramEnd"/>
            <w:r w:rsidRPr="002B1BE0">
              <w:rPr>
                <w:rFonts w:ascii="Arial" w:hAnsi="Arial" w:eastAsia="Arial" w:cs="Arial"/>
                <w:sz w:val="22"/>
                <w:szCs w:val="22"/>
              </w:rPr>
              <w:t xml:space="preserve"> and preserving food. Students will explore a range of traditional American foods and consider their cultural and historical significance. They will follow recipes to prepare and cook American-inspired dishes safely and hygienically. Students will practise measuring, weighing, mixing, pouring, cutting, </w:t>
            </w:r>
            <w:proofErr w:type="gramStart"/>
            <w:r w:rsidRPr="002B1BE0">
              <w:rPr>
                <w:rFonts w:ascii="Arial" w:hAnsi="Arial" w:eastAsia="Arial" w:cs="Arial"/>
                <w:sz w:val="22"/>
                <w:szCs w:val="22"/>
              </w:rPr>
              <w:t>shaping</w:t>
            </w:r>
            <w:proofErr w:type="gramEnd"/>
            <w:r w:rsidRPr="002B1BE0">
              <w:rPr>
                <w:rFonts w:ascii="Arial" w:hAnsi="Arial" w:eastAsia="Arial" w:cs="Arial"/>
                <w:sz w:val="22"/>
                <w:szCs w:val="22"/>
              </w:rPr>
              <w:t xml:space="preserve"> and cooking ingredients using appropriate equipment. They will evaluate their cooking skills and finished dishes, considering flavour, appearance, </w:t>
            </w:r>
            <w:proofErr w:type="gramStart"/>
            <w:r w:rsidRPr="002B1BE0">
              <w:rPr>
                <w:rFonts w:ascii="Arial" w:hAnsi="Arial" w:eastAsia="Arial" w:cs="Arial"/>
                <w:sz w:val="22"/>
                <w:szCs w:val="22"/>
              </w:rPr>
              <w:t>texture</w:t>
            </w:r>
            <w:proofErr w:type="gramEnd"/>
            <w:r w:rsidRPr="002B1BE0">
              <w:rPr>
                <w:rFonts w:ascii="Arial" w:hAnsi="Arial" w:eastAsia="Arial" w:cs="Arial"/>
                <w:sz w:val="22"/>
                <w:szCs w:val="22"/>
              </w:rPr>
              <w:t xml:space="preserve"> and possible improvements.</w:t>
            </w:r>
          </w:p>
        </w:tc>
      </w:tr>
      <w:tr w:rsidRPr="00942536" w:rsidR="0083484A" w:rsidTr="00926CD8" w14:paraId="023BE781" w14:textId="77777777">
        <w:trPr>
          <w:trHeight w:val="533"/>
        </w:trPr>
        <w:tc>
          <w:tcPr>
            <w:tcW w:w="1410" w:type="dxa"/>
            <w:shd w:val="clear" w:color="auto" w:fill="0F4761" w:themeFill="accent1" w:themeFillShade="BF"/>
          </w:tcPr>
          <w:p w:rsidRPr="00936150" w:rsidR="0083484A" w:rsidP="00FB7EAD" w:rsidRDefault="0083484A" w14:paraId="2FEA687B" w14:textId="1BB83417">
            <w:pPr>
              <w:rPr>
                <w:rFonts w:ascii="Arial" w:hAnsi="Arial" w:eastAsia="Arial" w:cs="Arial"/>
                <w:b/>
                <w:bCs/>
                <w:sz w:val="22"/>
                <w:szCs w:val="22"/>
              </w:rPr>
            </w:pPr>
            <w:r w:rsidRPr="00936150">
              <w:rPr>
                <w:rFonts w:ascii="Arial" w:hAnsi="Arial" w:eastAsia="Arial" w:cs="Arial"/>
                <w:b/>
                <w:bCs/>
                <w:sz w:val="22"/>
                <w:szCs w:val="22"/>
              </w:rPr>
              <w:t>Year 7</w:t>
            </w:r>
          </w:p>
        </w:tc>
        <w:tc>
          <w:tcPr>
            <w:tcW w:w="10297" w:type="dxa"/>
          </w:tcPr>
          <w:p w:rsidRPr="002B1BE0" w:rsidR="002B1BE0" w:rsidP="002B1BE0" w:rsidRDefault="002B1BE0" w14:paraId="2DD3AD98" w14:textId="77777777">
            <w:pPr>
              <w:spacing w:after="0" w:line="240" w:lineRule="auto"/>
              <w:jc w:val="both"/>
              <w:rPr>
                <w:rFonts w:ascii="Arial" w:hAnsi="Arial" w:eastAsia="Arial" w:cs="Arial"/>
                <w:sz w:val="22"/>
                <w:szCs w:val="22"/>
              </w:rPr>
            </w:pPr>
            <w:r w:rsidRPr="002B1BE0">
              <w:rPr>
                <w:rFonts w:ascii="Arial" w:hAnsi="Arial" w:eastAsia="Arial" w:cs="Arial"/>
                <w:b/>
                <w:bCs/>
                <w:sz w:val="22"/>
                <w:szCs w:val="22"/>
              </w:rPr>
              <w:t>Bread</w:t>
            </w:r>
          </w:p>
          <w:p w:rsidRPr="00B31F2A" w:rsidR="0083484A" w:rsidP="002B1BE0" w:rsidRDefault="002B1BE0" w14:paraId="5D419EEB" w14:textId="777CB899">
            <w:pPr>
              <w:jc w:val="both"/>
              <w:rPr>
                <w:rFonts w:ascii="Arial" w:hAnsi="Arial" w:eastAsia="Arial" w:cs="Arial"/>
                <w:sz w:val="22"/>
                <w:szCs w:val="22"/>
              </w:rPr>
            </w:pPr>
            <w:r w:rsidRPr="002B1BE0">
              <w:rPr>
                <w:rFonts w:ascii="Arial" w:hAnsi="Arial" w:eastAsia="Arial" w:cs="Arial"/>
                <w:sz w:val="22"/>
                <w:szCs w:val="22"/>
              </w:rPr>
              <w:t xml:space="preserve">In this topic, students will explore a variety of breads and learn about where different bread products come from. They will compare breads by describing their appearance, taste, </w:t>
            </w:r>
            <w:proofErr w:type="gramStart"/>
            <w:r w:rsidRPr="002B1BE0">
              <w:rPr>
                <w:rFonts w:ascii="Arial" w:hAnsi="Arial" w:eastAsia="Arial" w:cs="Arial"/>
                <w:sz w:val="22"/>
                <w:szCs w:val="22"/>
              </w:rPr>
              <w:t>texture</w:t>
            </w:r>
            <w:proofErr w:type="gramEnd"/>
            <w:r w:rsidRPr="002B1BE0">
              <w:rPr>
                <w:rFonts w:ascii="Arial" w:hAnsi="Arial" w:eastAsia="Arial" w:cs="Arial"/>
                <w:sz w:val="22"/>
                <w:szCs w:val="22"/>
              </w:rPr>
              <w:t xml:space="preserve"> and smell using appropriate vocabulary. Students will consider how bread can form part of a healthy, balanced diet. They will learn about the main ingredients used to make bread and how changing ingredients can affect the finished product. Students will practise measuring, </w:t>
            </w:r>
            <w:proofErr w:type="gramStart"/>
            <w:r w:rsidRPr="002B1BE0">
              <w:rPr>
                <w:rFonts w:ascii="Arial" w:hAnsi="Arial" w:eastAsia="Arial" w:cs="Arial"/>
                <w:sz w:val="22"/>
                <w:szCs w:val="22"/>
              </w:rPr>
              <w:t>weighing</w:t>
            </w:r>
            <w:proofErr w:type="gramEnd"/>
            <w:r w:rsidRPr="002B1BE0">
              <w:rPr>
                <w:rFonts w:ascii="Arial" w:hAnsi="Arial" w:eastAsia="Arial" w:cs="Arial"/>
                <w:sz w:val="22"/>
                <w:szCs w:val="22"/>
              </w:rPr>
              <w:t xml:space="preserve"> and mixing ingredients accurately by following a recipe. They will continue to develop safe and hygienic kitchen routines when using equipment and preparing food. Students will experiment with ingredients to create different types of bread products. They will design, </w:t>
            </w:r>
            <w:proofErr w:type="gramStart"/>
            <w:r w:rsidRPr="002B1BE0">
              <w:rPr>
                <w:rFonts w:ascii="Arial" w:hAnsi="Arial" w:eastAsia="Arial" w:cs="Arial"/>
                <w:sz w:val="22"/>
                <w:szCs w:val="22"/>
              </w:rPr>
              <w:t>make</w:t>
            </w:r>
            <w:proofErr w:type="gramEnd"/>
            <w:r w:rsidRPr="002B1BE0">
              <w:rPr>
                <w:rFonts w:ascii="Arial" w:hAnsi="Arial" w:eastAsia="Arial" w:cs="Arial"/>
                <w:sz w:val="22"/>
                <w:szCs w:val="22"/>
              </w:rPr>
              <w:t xml:space="preserve"> and evaluate a bread product for a specific person, purpose or occasion.</w:t>
            </w:r>
          </w:p>
        </w:tc>
        <w:tc>
          <w:tcPr>
            <w:tcW w:w="10298" w:type="dxa"/>
          </w:tcPr>
          <w:p w:rsidRPr="002B1BE0" w:rsidR="002B1BE0" w:rsidP="002B1BE0" w:rsidRDefault="002B1BE0" w14:paraId="6E138162" w14:textId="77777777">
            <w:pPr>
              <w:spacing w:after="0" w:line="240" w:lineRule="auto"/>
              <w:jc w:val="both"/>
              <w:rPr>
                <w:rFonts w:ascii="Arial" w:hAnsi="Arial" w:eastAsia="Arial" w:cs="Arial"/>
                <w:sz w:val="22"/>
                <w:szCs w:val="22"/>
              </w:rPr>
            </w:pPr>
            <w:r w:rsidRPr="002B1BE0">
              <w:rPr>
                <w:rFonts w:ascii="Arial" w:hAnsi="Arial" w:eastAsia="Arial" w:cs="Arial"/>
                <w:b/>
                <w:bCs/>
                <w:sz w:val="22"/>
                <w:szCs w:val="22"/>
              </w:rPr>
              <w:t>Burgers</w:t>
            </w:r>
          </w:p>
          <w:p w:rsidRPr="00942536" w:rsidR="0083484A" w:rsidP="002B1BE0" w:rsidRDefault="002B1BE0" w14:paraId="3D15E2E6" w14:textId="71AC9795">
            <w:pPr>
              <w:jc w:val="both"/>
              <w:rPr>
                <w:rFonts w:ascii="Arial" w:hAnsi="Arial" w:eastAsia="Arial" w:cs="Arial"/>
                <w:sz w:val="22"/>
                <w:szCs w:val="22"/>
              </w:rPr>
            </w:pPr>
            <w:r w:rsidRPr="002B1BE0">
              <w:rPr>
                <w:rFonts w:ascii="Arial" w:hAnsi="Arial" w:eastAsia="Arial" w:cs="Arial"/>
                <w:sz w:val="22"/>
                <w:szCs w:val="22"/>
              </w:rPr>
              <w:t xml:space="preserve">In this topic, students will learn how to make informed choices when preparing and eating burgers. They will explore nutrition labels and consider how different ingredients affect the nutritional value of a meal. Students will investigate burger patties, buns, </w:t>
            </w:r>
            <w:proofErr w:type="gramStart"/>
            <w:r w:rsidRPr="002B1BE0">
              <w:rPr>
                <w:rFonts w:ascii="Arial" w:hAnsi="Arial" w:eastAsia="Arial" w:cs="Arial"/>
                <w:sz w:val="22"/>
                <w:szCs w:val="22"/>
              </w:rPr>
              <w:t>sauces</w:t>
            </w:r>
            <w:proofErr w:type="gramEnd"/>
            <w:r w:rsidRPr="002B1BE0">
              <w:rPr>
                <w:rFonts w:ascii="Arial" w:hAnsi="Arial" w:eastAsia="Arial" w:cs="Arial"/>
                <w:sz w:val="22"/>
                <w:szCs w:val="22"/>
              </w:rPr>
              <w:t xml:space="preserve"> and side dishes, evaluating their taste, texture, appearance and suitability. They will practise a range of cooking techniques while preparing, </w:t>
            </w:r>
            <w:proofErr w:type="gramStart"/>
            <w:r w:rsidRPr="002B1BE0">
              <w:rPr>
                <w:rFonts w:ascii="Arial" w:hAnsi="Arial" w:eastAsia="Arial" w:cs="Arial"/>
                <w:sz w:val="22"/>
                <w:szCs w:val="22"/>
              </w:rPr>
              <w:t>cooking</w:t>
            </w:r>
            <w:proofErr w:type="gramEnd"/>
            <w:r w:rsidRPr="002B1BE0">
              <w:rPr>
                <w:rFonts w:ascii="Arial" w:hAnsi="Arial" w:eastAsia="Arial" w:cs="Arial"/>
                <w:sz w:val="22"/>
                <w:szCs w:val="22"/>
              </w:rPr>
              <w:t xml:space="preserve"> and assembling burgers safely and hygienically. Students will measure, </w:t>
            </w:r>
            <w:proofErr w:type="gramStart"/>
            <w:r w:rsidRPr="002B1BE0">
              <w:rPr>
                <w:rFonts w:ascii="Arial" w:hAnsi="Arial" w:eastAsia="Arial" w:cs="Arial"/>
                <w:sz w:val="22"/>
                <w:szCs w:val="22"/>
              </w:rPr>
              <w:t>mix</w:t>
            </w:r>
            <w:proofErr w:type="gramEnd"/>
            <w:r w:rsidRPr="002B1BE0">
              <w:rPr>
                <w:rFonts w:ascii="Arial" w:hAnsi="Arial" w:eastAsia="Arial" w:cs="Arial"/>
                <w:sz w:val="22"/>
                <w:szCs w:val="22"/>
              </w:rPr>
              <w:t xml:space="preserve"> and prepare ingredients using appropriate kitchen equipment. They will consider how to create a burger that is balanced, appealing and suitable for a particular purpose. Students will plan and design their own burger, selecting ingredients, </w:t>
            </w:r>
            <w:proofErr w:type="gramStart"/>
            <w:r w:rsidRPr="002B1BE0">
              <w:rPr>
                <w:rFonts w:ascii="Arial" w:hAnsi="Arial" w:eastAsia="Arial" w:cs="Arial"/>
                <w:sz w:val="22"/>
                <w:szCs w:val="22"/>
              </w:rPr>
              <w:t>equipment</w:t>
            </w:r>
            <w:proofErr w:type="gramEnd"/>
            <w:r w:rsidRPr="002B1BE0">
              <w:rPr>
                <w:rFonts w:ascii="Arial" w:hAnsi="Arial" w:eastAsia="Arial" w:cs="Arial"/>
                <w:sz w:val="22"/>
                <w:szCs w:val="22"/>
              </w:rPr>
              <w:t xml:space="preserve"> and cooking methods. They will evaluate their finished product and cooking process, identifying strengths and areas for improvement</w:t>
            </w:r>
          </w:p>
        </w:tc>
      </w:tr>
      <w:tr w:rsidRPr="00942536" w:rsidR="0083484A" w:rsidTr="00CF50C7" w14:paraId="45BCA8A7" w14:textId="77777777">
        <w:trPr>
          <w:trHeight w:val="533"/>
        </w:trPr>
        <w:tc>
          <w:tcPr>
            <w:tcW w:w="1410" w:type="dxa"/>
            <w:shd w:val="clear" w:color="auto" w:fill="0F4761" w:themeFill="accent1" w:themeFillShade="BF"/>
          </w:tcPr>
          <w:p w:rsidRPr="00936150" w:rsidR="0083484A" w:rsidP="004E17CD" w:rsidRDefault="0083484A" w14:paraId="45163BF0" w14:textId="24837A54">
            <w:pPr>
              <w:rPr>
                <w:rFonts w:ascii="Arial" w:hAnsi="Arial" w:eastAsia="Arial" w:cs="Arial"/>
                <w:b/>
                <w:bCs/>
                <w:sz w:val="22"/>
                <w:szCs w:val="22"/>
              </w:rPr>
            </w:pPr>
            <w:r w:rsidRPr="00936150">
              <w:rPr>
                <w:rFonts w:ascii="Arial" w:hAnsi="Arial" w:eastAsia="Arial" w:cs="Arial"/>
                <w:b/>
                <w:bCs/>
                <w:sz w:val="22"/>
                <w:szCs w:val="22"/>
              </w:rPr>
              <w:t>Year 8</w:t>
            </w:r>
          </w:p>
        </w:tc>
        <w:tc>
          <w:tcPr>
            <w:tcW w:w="10297" w:type="dxa"/>
          </w:tcPr>
          <w:p w:rsidRPr="002B1BE0" w:rsidR="002B1BE0" w:rsidP="002B1BE0" w:rsidRDefault="002B1BE0" w14:paraId="14D597F6" w14:textId="77777777">
            <w:pPr>
              <w:spacing w:after="0" w:line="240" w:lineRule="auto"/>
              <w:jc w:val="both"/>
              <w:rPr>
                <w:rFonts w:ascii="Arial" w:hAnsi="Arial" w:eastAsia="Arial" w:cs="Arial"/>
                <w:sz w:val="22"/>
                <w:szCs w:val="22"/>
              </w:rPr>
            </w:pPr>
            <w:r w:rsidRPr="002B1BE0">
              <w:rPr>
                <w:rFonts w:ascii="Arial" w:hAnsi="Arial" w:eastAsia="Arial" w:cs="Arial"/>
                <w:b/>
                <w:bCs/>
                <w:sz w:val="22"/>
                <w:szCs w:val="22"/>
              </w:rPr>
              <w:t>The Food of West Asia</w:t>
            </w:r>
          </w:p>
          <w:p w:rsidRPr="00C837C8" w:rsidR="0083484A" w:rsidP="002B1BE0" w:rsidRDefault="002B1BE0" w14:paraId="266922CA" w14:textId="23EF99D1">
            <w:pPr>
              <w:jc w:val="both"/>
              <w:rPr>
                <w:rFonts w:ascii="Arial" w:hAnsi="Arial" w:eastAsia="Arial" w:cs="Arial"/>
                <w:sz w:val="22"/>
                <w:szCs w:val="22"/>
              </w:rPr>
            </w:pPr>
            <w:r w:rsidRPr="002B1BE0">
              <w:rPr>
                <w:rFonts w:ascii="Arial" w:hAnsi="Arial" w:eastAsia="Arial" w:cs="Arial"/>
                <w:sz w:val="22"/>
                <w:szCs w:val="22"/>
              </w:rPr>
              <w:t xml:space="preserve">In this topic, students will explore foods and ingredients traditionally grown, </w:t>
            </w:r>
            <w:proofErr w:type="gramStart"/>
            <w:r w:rsidRPr="002B1BE0">
              <w:rPr>
                <w:rFonts w:ascii="Arial" w:hAnsi="Arial" w:eastAsia="Arial" w:cs="Arial"/>
                <w:sz w:val="22"/>
                <w:szCs w:val="22"/>
              </w:rPr>
              <w:t>reared</w:t>
            </w:r>
            <w:proofErr w:type="gramEnd"/>
            <w:r w:rsidRPr="002B1BE0">
              <w:rPr>
                <w:rFonts w:ascii="Arial" w:hAnsi="Arial" w:eastAsia="Arial" w:cs="Arial"/>
                <w:sz w:val="22"/>
                <w:szCs w:val="22"/>
              </w:rPr>
              <w:t xml:space="preserve"> and eaten in West Asia. They will learn how seasonality, preservation and storage can help keep food fresh and reduce waste. Students will develop their understanding of food hygiene, knife skills and safe use of kitchen equipment. They will explore the five basic tastes of sweet, sour, salty, bitter and umami. Students will compare the flavour, texture, </w:t>
            </w:r>
            <w:proofErr w:type="gramStart"/>
            <w:r w:rsidRPr="002B1BE0">
              <w:rPr>
                <w:rFonts w:ascii="Arial" w:hAnsi="Arial" w:eastAsia="Arial" w:cs="Arial"/>
                <w:sz w:val="22"/>
                <w:szCs w:val="22"/>
              </w:rPr>
              <w:t>appearance</w:t>
            </w:r>
            <w:proofErr w:type="gramEnd"/>
            <w:r w:rsidRPr="002B1BE0">
              <w:rPr>
                <w:rFonts w:ascii="Arial" w:hAnsi="Arial" w:eastAsia="Arial" w:cs="Arial"/>
                <w:sz w:val="22"/>
                <w:szCs w:val="22"/>
              </w:rPr>
              <w:t xml:space="preserve"> and nutritional value of different foods using appropriate vocabulary. They will learn how to select and combine ingredients to create balanced and flavourful dishes. Students will consider how nutritional needs can vary depending on age, </w:t>
            </w:r>
            <w:proofErr w:type="gramStart"/>
            <w:r w:rsidRPr="002B1BE0">
              <w:rPr>
                <w:rFonts w:ascii="Arial" w:hAnsi="Arial" w:eastAsia="Arial" w:cs="Arial"/>
                <w:sz w:val="22"/>
                <w:szCs w:val="22"/>
              </w:rPr>
              <w:t>lifestyle</w:t>
            </w:r>
            <w:proofErr w:type="gramEnd"/>
            <w:r w:rsidRPr="002B1BE0">
              <w:rPr>
                <w:rFonts w:ascii="Arial" w:hAnsi="Arial" w:eastAsia="Arial" w:cs="Arial"/>
                <w:sz w:val="22"/>
                <w:szCs w:val="22"/>
              </w:rPr>
              <w:t xml:space="preserve"> and other factors. They will adapt and improve recipes to make dishes healthier, more </w:t>
            </w:r>
            <w:proofErr w:type="gramStart"/>
            <w:r w:rsidRPr="002B1BE0">
              <w:rPr>
                <w:rFonts w:ascii="Arial" w:hAnsi="Arial" w:eastAsia="Arial" w:cs="Arial"/>
                <w:sz w:val="22"/>
                <w:szCs w:val="22"/>
              </w:rPr>
              <w:t>nutritious</w:t>
            </w:r>
            <w:proofErr w:type="gramEnd"/>
            <w:r w:rsidRPr="002B1BE0">
              <w:rPr>
                <w:rFonts w:ascii="Arial" w:hAnsi="Arial" w:eastAsia="Arial" w:cs="Arial"/>
                <w:sz w:val="22"/>
                <w:szCs w:val="22"/>
              </w:rPr>
              <w:t xml:space="preserve"> and more appealing before evaluating their finished food.</w:t>
            </w:r>
          </w:p>
        </w:tc>
        <w:tc>
          <w:tcPr>
            <w:tcW w:w="10298" w:type="dxa"/>
          </w:tcPr>
          <w:p w:rsidRPr="002B1BE0" w:rsidR="002B1BE0" w:rsidP="002B1BE0" w:rsidRDefault="002B1BE0" w14:paraId="3DDF52C0" w14:textId="77777777">
            <w:pPr>
              <w:spacing w:after="0" w:line="240" w:lineRule="auto"/>
              <w:jc w:val="both"/>
              <w:rPr>
                <w:rFonts w:ascii="Arial" w:hAnsi="Arial" w:eastAsia="Arial" w:cs="Arial"/>
                <w:sz w:val="22"/>
                <w:szCs w:val="22"/>
              </w:rPr>
            </w:pPr>
            <w:r w:rsidRPr="002B1BE0">
              <w:rPr>
                <w:rFonts w:ascii="Arial" w:hAnsi="Arial" w:eastAsia="Arial" w:cs="Arial"/>
                <w:b/>
                <w:bCs/>
                <w:sz w:val="22"/>
                <w:szCs w:val="22"/>
              </w:rPr>
              <w:t>Great British Dishes</w:t>
            </w:r>
          </w:p>
          <w:p w:rsidRPr="00942536" w:rsidR="0083484A" w:rsidP="002B1BE0" w:rsidRDefault="002B1BE0" w14:paraId="05C899D3" w14:textId="1EA92A6E">
            <w:pPr>
              <w:jc w:val="both"/>
              <w:rPr>
                <w:rFonts w:ascii="Arial" w:hAnsi="Arial" w:eastAsia="Arial" w:cs="Arial"/>
                <w:sz w:val="22"/>
                <w:szCs w:val="22"/>
              </w:rPr>
            </w:pPr>
            <w:r w:rsidRPr="002B1BE0">
              <w:rPr>
                <w:rFonts w:ascii="Arial" w:hAnsi="Arial" w:eastAsia="Arial" w:cs="Arial"/>
                <w:sz w:val="22"/>
                <w:szCs w:val="22"/>
              </w:rPr>
              <w:t xml:space="preserve">In this topic, students will explore traditional British dishes and how food can be linked to place, </w:t>
            </w:r>
            <w:proofErr w:type="gramStart"/>
            <w:r w:rsidRPr="002B1BE0">
              <w:rPr>
                <w:rFonts w:ascii="Arial" w:hAnsi="Arial" w:eastAsia="Arial" w:cs="Arial"/>
                <w:sz w:val="22"/>
                <w:szCs w:val="22"/>
              </w:rPr>
              <w:t>culture</w:t>
            </w:r>
            <w:proofErr w:type="gramEnd"/>
            <w:r w:rsidRPr="002B1BE0">
              <w:rPr>
                <w:rFonts w:ascii="Arial" w:hAnsi="Arial" w:eastAsia="Arial" w:cs="Arial"/>
                <w:sz w:val="22"/>
                <w:szCs w:val="22"/>
              </w:rPr>
              <w:t xml:space="preserve"> and local ingredients. They will learn about national dishes from England, Scotland and Wales and consider how climate and available ingredients have influenced them. Students will develop food preparation skills such as peeling, chopping, </w:t>
            </w:r>
            <w:proofErr w:type="gramStart"/>
            <w:r w:rsidRPr="002B1BE0">
              <w:rPr>
                <w:rFonts w:ascii="Arial" w:hAnsi="Arial" w:eastAsia="Arial" w:cs="Arial"/>
                <w:sz w:val="22"/>
                <w:szCs w:val="22"/>
              </w:rPr>
              <w:t>grating</w:t>
            </w:r>
            <w:proofErr w:type="gramEnd"/>
            <w:r w:rsidRPr="002B1BE0">
              <w:rPr>
                <w:rFonts w:ascii="Arial" w:hAnsi="Arial" w:eastAsia="Arial" w:cs="Arial"/>
                <w:sz w:val="22"/>
                <w:szCs w:val="22"/>
              </w:rPr>
              <w:t xml:space="preserve"> and mixing. They will follow and adapt recipes to make traditional dishes safely and hygienically. Students will also explore how cuisines from other countries have influenced British food and cooking over time. They will research, </w:t>
            </w:r>
            <w:proofErr w:type="gramStart"/>
            <w:r w:rsidRPr="002B1BE0">
              <w:rPr>
                <w:rFonts w:ascii="Arial" w:hAnsi="Arial" w:eastAsia="Arial" w:cs="Arial"/>
                <w:sz w:val="22"/>
                <w:szCs w:val="22"/>
              </w:rPr>
              <w:t>compare</w:t>
            </w:r>
            <w:proofErr w:type="gramEnd"/>
            <w:r w:rsidRPr="002B1BE0">
              <w:rPr>
                <w:rFonts w:ascii="Arial" w:hAnsi="Arial" w:eastAsia="Arial" w:cs="Arial"/>
                <w:sz w:val="22"/>
                <w:szCs w:val="22"/>
              </w:rPr>
              <w:t xml:space="preserve"> and discuss similarities between different dishes and food traditions. Students will plan a meal by choosing a recipe, creating a shopping </w:t>
            </w:r>
            <w:proofErr w:type="gramStart"/>
            <w:r w:rsidRPr="002B1BE0">
              <w:rPr>
                <w:rFonts w:ascii="Arial" w:hAnsi="Arial" w:eastAsia="Arial" w:cs="Arial"/>
                <w:sz w:val="22"/>
                <w:szCs w:val="22"/>
              </w:rPr>
              <w:t>list</w:t>
            </w:r>
            <w:proofErr w:type="gramEnd"/>
            <w:r w:rsidRPr="002B1BE0">
              <w:rPr>
                <w:rFonts w:ascii="Arial" w:hAnsi="Arial" w:eastAsia="Arial" w:cs="Arial"/>
                <w:sz w:val="22"/>
                <w:szCs w:val="22"/>
              </w:rPr>
              <w:t xml:space="preserve"> and considering cost, storage and health. This topic supports students to become more thoughtful, </w:t>
            </w:r>
            <w:proofErr w:type="gramStart"/>
            <w:r w:rsidRPr="002B1BE0">
              <w:rPr>
                <w:rFonts w:ascii="Arial" w:hAnsi="Arial" w:eastAsia="Arial" w:cs="Arial"/>
                <w:sz w:val="22"/>
                <w:szCs w:val="22"/>
              </w:rPr>
              <w:t>informed</w:t>
            </w:r>
            <w:proofErr w:type="gramEnd"/>
            <w:r w:rsidRPr="002B1BE0">
              <w:rPr>
                <w:rFonts w:ascii="Arial" w:hAnsi="Arial" w:eastAsia="Arial" w:cs="Arial"/>
                <w:sz w:val="22"/>
                <w:szCs w:val="22"/>
              </w:rPr>
              <w:t xml:space="preserve"> and independent when preparing meals.</w:t>
            </w:r>
          </w:p>
        </w:tc>
      </w:tr>
      <w:tr w:rsidRPr="00942536" w:rsidR="0083484A" w:rsidTr="00781A22" w14:paraId="21C3220D" w14:textId="77777777">
        <w:trPr>
          <w:trHeight w:val="533"/>
        </w:trPr>
        <w:tc>
          <w:tcPr>
            <w:tcW w:w="1410" w:type="dxa"/>
            <w:shd w:val="clear" w:color="auto" w:fill="0F4761" w:themeFill="accent1" w:themeFillShade="BF"/>
          </w:tcPr>
          <w:p w:rsidRPr="00936150" w:rsidR="0083484A" w:rsidP="004E17CD" w:rsidRDefault="0083484A" w14:paraId="600BEC80" w14:textId="2A507D53">
            <w:pPr>
              <w:rPr>
                <w:rFonts w:ascii="Arial" w:hAnsi="Arial" w:eastAsia="Arial" w:cs="Arial"/>
                <w:b/>
                <w:bCs/>
                <w:sz w:val="22"/>
                <w:szCs w:val="22"/>
              </w:rPr>
            </w:pPr>
            <w:r w:rsidRPr="00936150">
              <w:rPr>
                <w:rFonts w:ascii="Arial" w:hAnsi="Arial" w:eastAsia="Arial" w:cs="Arial"/>
                <w:b/>
                <w:bCs/>
                <w:sz w:val="22"/>
                <w:szCs w:val="22"/>
              </w:rPr>
              <w:lastRenderedPageBreak/>
              <w:t>Year 9</w:t>
            </w:r>
          </w:p>
        </w:tc>
        <w:tc>
          <w:tcPr>
            <w:tcW w:w="10297" w:type="dxa"/>
          </w:tcPr>
          <w:p w:rsidRPr="002B1BE0" w:rsidR="002B1BE0" w:rsidP="002B1BE0" w:rsidRDefault="002B1BE0" w14:paraId="5E79F9C3" w14:textId="77777777">
            <w:pPr>
              <w:spacing w:after="0" w:line="240" w:lineRule="auto"/>
              <w:jc w:val="both"/>
              <w:rPr>
                <w:rFonts w:ascii="Arial" w:hAnsi="Arial" w:eastAsia="Arial" w:cs="Arial"/>
                <w:sz w:val="22"/>
                <w:szCs w:val="22"/>
              </w:rPr>
            </w:pPr>
            <w:r w:rsidRPr="002B1BE0">
              <w:rPr>
                <w:rFonts w:ascii="Arial" w:hAnsi="Arial" w:eastAsia="Arial" w:cs="Arial"/>
                <w:b/>
                <w:bCs/>
                <w:sz w:val="22"/>
                <w:szCs w:val="22"/>
              </w:rPr>
              <w:t>Quick Food</w:t>
            </w:r>
          </w:p>
          <w:p w:rsidRPr="000F660D" w:rsidR="0083484A" w:rsidP="002B1BE0" w:rsidRDefault="002B1BE0" w14:paraId="43DE4BB9" w14:textId="37DECF42">
            <w:pPr>
              <w:jc w:val="both"/>
              <w:rPr>
                <w:rFonts w:ascii="Arial" w:hAnsi="Arial" w:eastAsia="Arial" w:cs="Arial"/>
                <w:sz w:val="22"/>
                <w:szCs w:val="22"/>
              </w:rPr>
            </w:pPr>
            <w:r w:rsidRPr="002B1BE0">
              <w:rPr>
                <w:rFonts w:ascii="Arial" w:hAnsi="Arial" w:eastAsia="Arial" w:cs="Arial"/>
                <w:sz w:val="22"/>
                <w:szCs w:val="22"/>
              </w:rPr>
              <w:t xml:space="preserve">In this topic, students will develop the skills needed to prepare simple, healthy meals with increasing independence. They will learn to read, </w:t>
            </w:r>
            <w:proofErr w:type="gramStart"/>
            <w:r w:rsidRPr="002B1BE0">
              <w:rPr>
                <w:rFonts w:ascii="Arial" w:hAnsi="Arial" w:eastAsia="Arial" w:cs="Arial"/>
                <w:sz w:val="22"/>
                <w:szCs w:val="22"/>
              </w:rPr>
              <w:t>understand</w:t>
            </w:r>
            <w:proofErr w:type="gramEnd"/>
            <w:r w:rsidRPr="002B1BE0">
              <w:rPr>
                <w:rFonts w:ascii="Arial" w:hAnsi="Arial" w:eastAsia="Arial" w:cs="Arial"/>
                <w:sz w:val="22"/>
                <w:szCs w:val="22"/>
              </w:rPr>
              <w:t xml:space="preserve"> and follow recipes while planning ingredients and equipment before cooking. Students will prepare their workspace safely and maintain good food hygiene throughout practical tasks. They will use a range of kitchen equipment, including knives, graters, peelers, ovens, </w:t>
            </w:r>
            <w:proofErr w:type="gramStart"/>
            <w:r w:rsidRPr="002B1BE0">
              <w:rPr>
                <w:rFonts w:ascii="Arial" w:hAnsi="Arial" w:eastAsia="Arial" w:cs="Arial"/>
                <w:sz w:val="22"/>
                <w:szCs w:val="22"/>
              </w:rPr>
              <w:t>hobs</w:t>
            </w:r>
            <w:proofErr w:type="gramEnd"/>
            <w:r w:rsidRPr="002B1BE0">
              <w:rPr>
                <w:rFonts w:ascii="Arial" w:hAnsi="Arial" w:eastAsia="Arial" w:cs="Arial"/>
                <w:sz w:val="22"/>
                <w:szCs w:val="22"/>
              </w:rPr>
              <w:t xml:space="preserve"> and toasters. Students will practise measuring, weighing, chopping, slicing, grating, </w:t>
            </w:r>
            <w:proofErr w:type="gramStart"/>
            <w:r w:rsidRPr="002B1BE0">
              <w:rPr>
                <w:rFonts w:ascii="Arial" w:hAnsi="Arial" w:eastAsia="Arial" w:cs="Arial"/>
                <w:sz w:val="22"/>
                <w:szCs w:val="22"/>
              </w:rPr>
              <w:t>mixing</w:t>
            </w:r>
            <w:proofErr w:type="gramEnd"/>
            <w:r w:rsidRPr="002B1BE0">
              <w:rPr>
                <w:rFonts w:ascii="Arial" w:hAnsi="Arial" w:eastAsia="Arial" w:cs="Arial"/>
                <w:sz w:val="22"/>
                <w:szCs w:val="22"/>
              </w:rPr>
              <w:t xml:space="preserve"> and cooking ingredients accurately. They will use different cooking methods, including boiling, baking, </w:t>
            </w:r>
            <w:proofErr w:type="gramStart"/>
            <w:r w:rsidRPr="002B1BE0">
              <w:rPr>
                <w:rFonts w:ascii="Arial" w:hAnsi="Arial" w:eastAsia="Arial" w:cs="Arial"/>
                <w:sz w:val="22"/>
                <w:szCs w:val="22"/>
              </w:rPr>
              <w:t>grilling</w:t>
            </w:r>
            <w:proofErr w:type="gramEnd"/>
            <w:r w:rsidRPr="002B1BE0">
              <w:rPr>
                <w:rFonts w:ascii="Arial" w:hAnsi="Arial" w:eastAsia="Arial" w:cs="Arial"/>
                <w:sz w:val="22"/>
                <w:szCs w:val="22"/>
              </w:rPr>
              <w:t xml:space="preserve"> and toasting. Students will learn to manage their time effectively while preparing and cooking a meal. They will also consider how to adapt recipes, store food safely, reduce waste and evaluate what they have made.</w:t>
            </w:r>
          </w:p>
        </w:tc>
        <w:tc>
          <w:tcPr>
            <w:tcW w:w="10298" w:type="dxa"/>
          </w:tcPr>
          <w:p w:rsidRPr="002B1BE0" w:rsidR="002B1BE0" w:rsidP="002B1BE0" w:rsidRDefault="002B1BE0" w14:paraId="371DB011" w14:textId="77777777">
            <w:pPr>
              <w:spacing w:after="0" w:line="240" w:lineRule="auto"/>
              <w:jc w:val="both"/>
              <w:rPr>
                <w:rFonts w:ascii="Arial" w:hAnsi="Arial" w:eastAsia="Arial" w:cs="Arial"/>
                <w:sz w:val="22"/>
                <w:szCs w:val="22"/>
              </w:rPr>
            </w:pPr>
            <w:r w:rsidRPr="002B1BE0">
              <w:rPr>
                <w:rFonts w:ascii="Arial" w:hAnsi="Arial" w:eastAsia="Arial" w:cs="Arial"/>
                <w:b/>
                <w:bCs/>
                <w:sz w:val="22"/>
                <w:szCs w:val="22"/>
              </w:rPr>
              <w:t>Mastering Meat</w:t>
            </w:r>
          </w:p>
          <w:p w:rsidRPr="00942536" w:rsidR="0083484A" w:rsidP="002B1BE0" w:rsidRDefault="002B1BE0" w14:paraId="4260848D" w14:textId="3AB71DDD">
            <w:pPr>
              <w:jc w:val="both"/>
              <w:rPr>
                <w:rFonts w:ascii="Arial" w:hAnsi="Arial" w:eastAsia="Arial" w:cs="Arial"/>
                <w:sz w:val="22"/>
                <w:szCs w:val="22"/>
              </w:rPr>
            </w:pPr>
            <w:r w:rsidRPr="002B1BE0">
              <w:rPr>
                <w:rFonts w:ascii="Arial" w:hAnsi="Arial" w:eastAsia="Arial" w:cs="Arial"/>
                <w:sz w:val="22"/>
                <w:szCs w:val="22"/>
              </w:rPr>
              <w:t xml:space="preserve">In this topic, students will learn how to safely handle, </w:t>
            </w:r>
            <w:proofErr w:type="gramStart"/>
            <w:r w:rsidRPr="002B1BE0">
              <w:rPr>
                <w:rFonts w:ascii="Arial" w:hAnsi="Arial" w:eastAsia="Arial" w:cs="Arial"/>
                <w:sz w:val="22"/>
                <w:szCs w:val="22"/>
              </w:rPr>
              <w:t>prepare</w:t>
            </w:r>
            <w:proofErr w:type="gramEnd"/>
            <w:r w:rsidRPr="002B1BE0">
              <w:rPr>
                <w:rFonts w:ascii="Arial" w:hAnsi="Arial" w:eastAsia="Arial" w:cs="Arial"/>
                <w:sz w:val="22"/>
                <w:szCs w:val="22"/>
              </w:rPr>
              <w:t xml:space="preserve"> and cook different types of meat. They will explore the importance of preventing cross-contamination and following good hygiene routines when working with raw ingredients. Students will use a range of kitchen equipment, including knives, peelers, graters, </w:t>
            </w:r>
            <w:proofErr w:type="gramStart"/>
            <w:r w:rsidRPr="002B1BE0">
              <w:rPr>
                <w:rFonts w:ascii="Arial" w:hAnsi="Arial" w:eastAsia="Arial" w:cs="Arial"/>
                <w:sz w:val="22"/>
                <w:szCs w:val="22"/>
              </w:rPr>
              <w:t>ovens</w:t>
            </w:r>
            <w:proofErr w:type="gramEnd"/>
            <w:r w:rsidRPr="002B1BE0">
              <w:rPr>
                <w:rFonts w:ascii="Arial" w:hAnsi="Arial" w:eastAsia="Arial" w:cs="Arial"/>
                <w:sz w:val="22"/>
                <w:szCs w:val="22"/>
              </w:rPr>
              <w:t xml:space="preserve"> and hobs, with increasing confidence. They will practise preparation techniques such as chopping, slicing, dicing, </w:t>
            </w:r>
            <w:proofErr w:type="gramStart"/>
            <w:r w:rsidRPr="002B1BE0">
              <w:rPr>
                <w:rFonts w:ascii="Arial" w:hAnsi="Arial" w:eastAsia="Arial" w:cs="Arial"/>
                <w:sz w:val="22"/>
                <w:szCs w:val="22"/>
              </w:rPr>
              <w:t>grating</w:t>
            </w:r>
            <w:proofErr w:type="gramEnd"/>
            <w:r w:rsidRPr="002B1BE0">
              <w:rPr>
                <w:rFonts w:ascii="Arial" w:hAnsi="Arial" w:eastAsia="Arial" w:cs="Arial"/>
                <w:sz w:val="22"/>
                <w:szCs w:val="22"/>
              </w:rPr>
              <w:t xml:space="preserve"> and marinating. Students will use cooking methods including baking, grilling, frying, roasting and simmering. They will learn how to check that meat is cooked safely and why correct cooking temperatures are important. Students will select ingredients to create balanced and nutritious meals while managing multiple steps at the same time. They will present and evaluate their finished meal, reflecting on appearance, flavour, texture, nutrition and how to become a more confident cook.</w:t>
            </w:r>
          </w:p>
        </w:tc>
      </w:tr>
    </w:tbl>
    <w:p w:rsidRPr="002B1BE0" w:rsidR="002B1BE0" w:rsidP="002B1BE0" w:rsidRDefault="002B1BE0" w14:paraId="2E730D07" w14:textId="77777777">
      <w:pPr>
        <w:rPr>
          <w:rFonts w:ascii="Arial" w:hAnsi="Arial" w:eastAsia="Arial" w:cs="Arial"/>
          <w:b/>
          <w:bCs/>
          <w:sz w:val="22"/>
          <w:szCs w:val="22"/>
        </w:rPr>
      </w:pPr>
      <w:r w:rsidRPr="002B1BE0">
        <w:rPr>
          <w:rFonts w:ascii="Arial" w:hAnsi="Arial" w:eastAsia="Arial" w:cs="Arial"/>
          <w:b/>
          <w:bCs/>
          <w:sz w:val="22"/>
          <w:szCs w:val="22"/>
        </w:rPr>
        <w:t>Other Information</w:t>
      </w:r>
    </w:p>
    <w:p w:rsidRPr="002B1BE0" w:rsidR="002B1BE0" w:rsidP="002B1BE0" w:rsidRDefault="002B1BE0" w14:paraId="0EC784F0" w14:textId="77777777">
      <w:pPr>
        <w:rPr>
          <w:rFonts w:ascii="Arial" w:hAnsi="Arial" w:eastAsia="Arial" w:cs="Arial"/>
          <w:b/>
          <w:bCs/>
          <w:sz w:val="22"/>
          <w:szCs w:val="22"/>
        </w:rPr>
      </w:pPr>
      <w:r w:rsidRPr="002B1BE0">
        <w:rPr>
          <w:rFonts w:ascii="Arial" w:hAnsi="Arial" w:eastAsia="Arial" w:cs="Arial"/>
          <w:b/>
          <w:bCs/>
          <w:sz w:val="22"/>
          <w:szCs w:val="22"/>
        </w:rPr>
        <w:t>Practical Cooking, Enrichment and Food Experiences</w:t>
      </w:r>
    </w:p>
    <w:p w:rsidRPr="002B1BE0" w:rsidR="002B1BE0" w:rsidP="002B1BE0" w:rsidRDefault="002B1BE0" w14:paraId="174391EE" w14:textId="77777777">
      <w:pPr>
        <w:rPr>
          <w:rFonts w:ascii="Arial" w:hAnsi="Arial" w:eastAsia="Arial" w:cs="Arial"/>
          <w:sz w:val="22"/>
          <w:szCs w:val="22"/>
        </w:rPr>
      </w:pPr>
      <w:r w:rsidRPr="002B1BE0">
        <w:rPr>
          <w:rFonts w:ascii="Arial" w:hAnsi="Arial" w:eastAsia="Arial" w:cs="Arial"/>
          <w:sz w:val="22"/>
          <w:szCs w:val="22"/>
        </w:rPr>
        <w:t xml:space="preserve">As part of our Food Technology curriculum, students take part in a range of practical cooking and food preparation activities designed to develop independence, </w:t>
      </w:r>
      <w:proofErr w:type="gramStart"/>
      <w:r w:rsidRPr="002B1BE0">
        <w:rPr>
          <w:rFonts w:ascii="Arial" w:hAnsi="Arial" w:eastAsia="Arial" w:cs="Arial"/>
          <w:sz w:val="22"/>
          <w:szCs w:val="22"/>
        </w:rPr>
        <w:t>confidence</w:t>
      </w:r>
      <w:proofErr w:type="gramEnd"/>
      <w:r w:rsidRPr="002B1BE0">
        <w:rPr>
          <w:rFonts w:ascii="Arial" w:hAnsi="Arial" w:eastAsia="Arial" w:cs="Arial"/>
          <w:sz w:val="22"/>
          <w:szCs w:val="22"/>
        </w:rPr>
        <w:t xml:space="preserve"> and life skills. Learning may include preparing snacks, following recipes, using kitchen equipment, exploring ingredients, designing meals, evaluating finished </w:t>
      </w:r>
      <w:proofErr w:type="gramStart"/>
      <w:r w:rsidRPr="002B1BE0">
        <w:rPr>
          <w:rFonts w:ascii="Arial" w:hAnsi="Arial" w:eastAsia="Arial" w:cs="Arial"/>
          <w:sz w:val="22"/>
          <w:szCs w:val="22"/>
        </w:rPr>
        <w:t>products</w:t>
      </w:r>
      <w:proofErr w:type="gramEnd"/>
      <w:r w:rsidRPr="002B1BE0">
        <w:rPr>
          <w:rFonts w:ascii="Arial" w:hAnsi="Arial" w:eastAsia="Arial" w:cs="Arial"/>
          <w:sz w:val="22"/>
          <w:szCs w:val="22"/>
        </w:rPr>
        <w:t xml:space="preserve"> and learning about food from different cultures and traditions. Students may also take part in enrichment opportunities such as themed food days, visits to local shops, food tasting experiences, enterprise projects or community-based learning linked to food and healthy living. Families will always receive advance notice of any visits or external experiences, including information about travel, lunch arrangements, expected costs and anything students may need to bring.</w:t>
      </w:r>
    </w:p>
    <w:p w:rsidRPr="002B1BE0" w:rsidR="002B1BE0" w:rsidP="002B1BE0" w:rsidRDefault="002B1BE0" w14:paraId="1642076B" w14:textId="77777777">
      <w:pPr>
        <w:rPr>
          <w:rFonts w:ascii="Arial" w:hAnsi="Arial" w:eastAsia="Arial" w:cs="Arial"/>
          <w:b/>
          <w:bCs/>
          <w:sz w:val="22"/>
          <w:szCs w:val="22"/>
        </w:rPr>
      </w:pPr>
      <w:r w:rsidRPr="002B1BE0">
        <w:rPr>
          <w:rFonts w:ascii="Arial" w:hAnsi="Arial" w:eastAsia="Arial" w:cs="Arial"/>
          <w:b/>
          <w:bCs/>
          <w:sz w:val="22"/>
          <w:szCs w:val="22"/>
        </w:rPr>
        <w:t>Food Hygiene, Safety and Allergies</w:t>
      </w:r>
    </w:p>
    <w:p w:rsidRPr="002B1BE0" w:rsidR="002B1BE0" w:rsidP="002B1BE0" w:rsidRDefault="002B1BE0" w14:paraId="7E2350EF" w14:textId="77777777">
      <w:pPr>
        <w:rPr>
          <w:rFonts w:ascii="Arial" w:hAnsi="Arial" w:eastAsia="Arial" w:cs="Arial"/>
          <w:b/>
          <w:bCs/>
          <w:sz w:val="22"/>
          <w:szCs w:val="22"/>
        </w:rPr>
      </w:pPr>
      <w:r w:rsidRPr="002B1BE0">
        <w:rPr>
          <w:rFonts w:ascii="Arial" w:hAnsi="Arial" w:eastAsia="Arial" w:cs="Arial"/>
          <w:sz w:val="22"/>
          <w:szCs w:val="22"/>
        </w:rPr>
        <w:t xml:space="preserve">Food hygiene and kitchen safety are an important part of Food Technology at Abbot’s Lea School. Students are taught how to wash their hands, keep workspaces clean, use equipment safely and prepare food in a hygienic way. As students move through school, they develop their understanding of safe food handling, including using knives and kitchen tools appropriately, cooking food safely and preventing cross-contamination. Staff carefully consider allergies, intolerances, cultural dietary requirements, sensory </w:t>
      </w:r>
      <w:proofErr w:type="gramStart"/>
      <w:r w:rsidRPr="002B1BE0">
        <w:rPr>
          <w:rFonts w:ascii="Arial" w:hAnsi="Arial" w:eastAsia="Arial" w:cs="Arial"/>
          <w:sz w:val="22"/>
          <w:szCs w:val="22"/>
        </w:rPr>
        <w:t>needs</w:t>
      </w:r>
      <w:proofErr w:type="gramEnd"/>
      <w:r w:rsidRPr="002B1BE0">
        <w:rPr>
          <w:rFonts w:ascii="Arial" w:hAnsi="Arial" w:eastAsia="Arial" w:cs="Arial"/>
          <w:sz w:val="22"/>
          <w:szCs w:val="22"/>
        </w:rPr>
        <w:t xml:space="preserve"> and individual risk assessments when planning lessons. If your child has any dietary needs, </w:t>
      </w:r>
      <w:proofErr w:type="gramStart"/>
      <w:r w:rsidRPr="002B1BE0">
        <w:rPr>
          <w:rFonts w:ascii="Arial" w:hAnsi="Arial" w:eastAsia="Arial" w:cs="Arial"/>
          <w:sz w:val="22"/>
          <w:szCs w:val="22"/>
        </w:rPr>
        <w:t>allergies</w:t>
      </w:r>
      <w:proofErr w:type="gramEnd"/>
      <w:r w:rsidRPr="002B1BE0">
        <w:rPr>
          <w:rFonts w:ascii="Arial" w:hAnsi="Arial" w:eastAsia="Arial" w:cs="Arial"/>
          <w:sz w:val="22"/>
          <w:szCs w:val="22"/>
        </w:rPr>
        <w:t xml:space="preserve"> or food-related concerns, please ensure school is kept up to date so that suitable adaptations can be made</w:t>
      </w:r>
      <w:r w:rsidRPr="002B1BE0">
        <w:rPr>
          <w:rFonts w:ascii="Arial" w:hAnsi="Arial" w:eastAsia="Arial" w:cs="Arial"/>
          <w:b/>
          <w:bCs/>
          <w:sz w:val="22"/>
          <w:szCs w:val="22"/>
        </w:rPr>
        <w:t>.</w:t>
      </w:r>
    </w:p>
    <w:p w:rsidRPr="002B1BE0" w:rsidR="002B1BE0" w:rsidP="002B1BE0" w:rsidRDefault="002B1BE0" w14:paraId="2BE4E274" w14:textId="77777777">
      <w:pPr>
        <w:rPr>
          <w:rFonts w:ascii="Arial" w:hAnsi="Arial" w:eastAsia="Arial" w:cs="Arial"/>
          <w:b/>
          <w:bCs/>
          <w:sz w:val="22"/>
          <w:szCs w:val="22"/>
        </w:rPr>
      </w:pPr>
      <w:r w:rsidRPr="002B1BE0">
        <w:rPr>
          <w:rFonts w:ascii="Arial" w:hAnsi="Arial" w:eastAsia="Arial" w:cs="Arial"/>
          <w:b/>
          <w:bCs/>
          <w:sz w:val="22"/>
          <w:szCs w:val="22"/>
        </w:rPr>
        <w:t>Sensory Exploration and Individual Needs</w:t>
      </w:r>
    </w:p>
    <w:p w:rsidRPr="002B1BE0" w:rsidR="002B1BE0" w:rsidP="002B1BE0" w:rsidRDefault="002B1BE0" w14:paraId="06D038E9" w14:textId="77777777">
      <w:pPr>
        <w:rPr>
          <w:rFonts w:ascii="Arial" w:hAnsi="Arial" w:eastAsia="Arial" w:cs="Arial"/>
          <w:sz w:val="22"/>
          <w:szCs w:val="22"/>
        </w:rPr>
      </w:pPr>
      <w:r w:rsidRPr="002B1BE0">
        <w:rPr>
          <w:rFonts w:ascii="Arial" w:hAnsi="Arial" w:eastAsia="Arial" w:cs="Arial"/>
          <w:sz w:val="22"/>
          <w:szCs w:val="22"/>
        </w:rPr>
        <w:t xml:space="preserve">Food Technology provides valuable opportunities for students to explore food through sight, smell, touch, </w:t>
      </w:r>
      <w:proofErr w:type="gramStart"/>
      <w:r w:rsidRPr="002B1BE0">
        <w:rPr>
          <w:rFonts w:ascii="Arial" w:hAnsi="Arial" w:eastAsia="Arial" w:cs="Arial"/>
          <w:sz w:val="22"/>
          <w:szCs w:val="22"/>
        </w:rPr>
        <w:t>taste</w:t>
      </w:r>
      <w:proofErr w:type="gramEnd"/>
      <w:r w:rsidRPr="002B1BE0">
        <w:rPr>
          <w:rFonts w:ascii="Arial" w:hAnsi="Arial" w:eastAsia="Arial" w:cs="Arial"/>
          <w:sz w:val="22"/>
          <w:szCs w:val="22"/>
        </w:rPr>
        <w:t xml:space="preserve"> and texture. We recognise that students may have very different sensory responses to food and that trying new ingredients can feel exciting, </w:t>
      </w:r>
      <w:proofErr w:type="gramStart"/>
      <w:r w:rsidRPr="002B1BE0">
        <w:rPr>
          <w:rFonts w:ascii="Arial" w:hAnsi="Arial" w:eastAsia="Arial" w:cs="Arial"/>
          <w:sz w:val="22"/>
          <w:szCs w:val="22"/>
        </w:rPr>
        <w:t>challenging</w:t>
      </w:r>
      <w:proofErr w:type="gramEnd"/>
      <w:r w:rsidRPr="002B1BE0">
        <w:rPr>
          <w:rFonts w:ascii="Arial" w:hAnsi="Arial" w:eastAsia="Arial" w:cs="Arial"/>
          <w:sz w:val="22"/>
          <w:szCs w:val="22"/>
        </w:rPr>
        <w:t xml:space="preserve"> or overwhelming. Lessons are adapted to meet individual communication, sensory and physical needs, and students are supported to engage in a way that is safe and meaningful for them. Tasting may be encouraged where appropriate, but students will not be pressured to eat foods they are not ready to try. The aim is to build confidence, </w:t>
      </w:r>
      <w:proofErr w:type="gramStart"/>
      <w:r w:rsidRPr="002B1BE0">
        <w:rPr>
          <w:rFonts w:ascii="Arial" w:hAnsi="Arial" w:eastAsia="Arial" w:cs="Arial"/>
          <w:sz w:val="22"/>
          <w:szCs w:val="22"/>
        </w:rPr>
        <w:t>curiosity</w:t>
      </w:r>
      <w:proofErr w:type="gramEnd"/>
      <w:r w:rsidRPr="002B1BE0">
        <w:rPr>
          <w:rFonts w:ascii="Arial" w:hAnsi="Arial" w:eastAsia="Arial" w:cs="Arial"/>
          <w:sz w:val="22"/>
          <w:szCs w:val="22"/>
        </w:rPr>
        <w:t xml:space="preserve"> and positive experiences around food over time.</w:t>
      </w:r>
    </w:p>
    <w:p w:rsidRPr="002B1BE0" w:rsidR="002B1BE0" w:rsidP="002B1BE0" w:rsidRDefault="002B1BE0" w14:paraId="7D240208" w14:textId="7101D3C1">
      <w:pPr>
        <w:rPr>
          <w:rFonts w:ascii="Arial" w:hAnsi="Arial" w:eastAsia="Arial" w:cs="Arial"/>
          <w:b/>
          <w:bCs/>
          <w:sz w:val="22"/>
          <w:szCs w:val="22"/>
        </w:rPr>
      </w:pPr>
      <w:r w:rsidRPr="002B1BE0">
        <w:rPr>
          <w:rFonts w:ascii="Arial" w:hAnsi="Arial" w:eastAsia="Arial" w:cs="Arial"/>
          <w:b/>
          <w:bCs/>
          <w:sz w:val="22"/>
          <w:szCs w:val="22"/>
        </w:rPr>
        <w:t xml:space="preserve">Healthy Choices, </w:t>
      </w:r>
      <w:proofErr w:type="gramStart"/>
      <w:r w:rsidRPr="002B1BE0">
        <w:rPr>
          <w:rFonts w:ascii="Arial" w:hAnsi="Arial" w:eastAsia="Arial" w:cs="Arial"/>
          <w:b/>
          <w:bCs/>
          <w:sz w:val="22"/>
          <w:szCs w:val="22"/>
        </w:rPr>
        <w:t>Independence</w:t>
      </w:r>
      <w:proofErr w:type="gramEnd"/>
      <w:r w:rsidRPr="002B1BE0">
        <w:rPr>
          <w:rFonts w:ascii="Arial" w:hAnsi="Arial" w:eastAsia="Arial" w:cs="Arial"/>
          <w:b/>
          <w:bCs/>
          <w:sz w:val="22"/>
          <w:szCs w:val="22"/>
        </w:rPr>
        <w:t xml:space="preserve"> and Future </w:t>
      </w:r>
      <w:r>
        <w:rPr>
          <w:rFonts w:ascii="Arial" w:hAnsi="Arial" w:eastAsia="Arial" w:cs="Arial"/>
          <w:b/>
          <w:bCs/>
          <w:sz w:val="22"/>
          <w:szCs w:val="22"/>
        </w:rPr>
        <w:t>Careers</w:t>
      </w:r>
    </w:p>
    <w:p w:rsidRPr="002B1BE0" w:rsidR="002B1BE0" w:rsidP="002B1BE0" w:rsidRDefault="002B1BE0" w14:paraId="696EE05E" w14:textId="77777777">
      <w:pPr>
        <w:rPr>
          <w:rFonts w:ascii="Arial" w:hAnsi="Arial" w:eastAsia="Arial" w:cs="Arial"/>
          <w:sz w:val="22"/>
          <w:szCs w:val="22"/>
        </w:rPr>
      </w:pPr>
      <w:r w:rsidRPr="002B1BE0">
        <w:rPr>
          <w:rFonts w:ascii="Arial" w:hAnsi="Arial" w:eastAsia="Arial" w:cs="Arial"/>
          <w:sz w:val="22"/>
          <w:szCs w:val="22"/>
        </w:rPr>
        <w:t xml:space="preserve">Food Technology helps students develop important knowledge and skills for everyday life and preparation for adulthood. Students learn about healthy choices, balanced meals, food groups, nutrition, shopping, food storage, reducing waste and preparing simple meals with increasing independence. They also develop transferable skills such as following instructions, problem-solving, communication, teamwork, resilience, </w:t>
      </w:r>
      <w:proofErr w:type="gramStart"/>
      <w:r w:rsidRPr="002B1BE0">
        <w:rPr>
          <w:rFonts w:ascii="Arial" w:hAnsi="Arial" w:eastAsia="Arial" w:cs="Arial"/>
          <w:sz w:val="22"/>
          <w:szCs w:val="22"/>
        </w:rPr>
        <w:t>organisation</w:t>
      </w:r>
      <w:proofErr w:type="gramEnd"/>
      <w:r w:rsidRPr="002B1BE0">
        <w:rPr>
          <w:rFonts w:ascii="Arial" w:hAnsi="Arial" w:eastAsia="Arial" w:cs="Arial"/>
          <w:sz w:val="22"/>
          <w:szCs w:val="22"/>
        </w:rPr>
        <w:t xml:space="preserve"> and self-care. These skills are valuable for future pathways including hospitality, catering, retail, health and social care, childcare, independent living, supported employment and community participation. Through Food Technology, students build practical skills that support confidence, </w:t>
      </w:r>
      <w:proofErr w:type="gramStart"/>
      <w:r w:rsidRPr="002B1BE0">
        <w:rPr>
          <w:rFonts w:ascii="Arial" w:hAnsi="Arial" w:eastAsia="Arial" w:cs="Arial"/>
          <w:sz w:val="22"/>
          <w:szCs w:val="22"/>
        </w:rPr>
        <w:t>independence</w:t>
      </w:r>
      <w:proofErr w:type="gramEnd"/>
      <w:r w:rsidRPr="002B1BE0">
        <w:rPr>
          <w:rFonts w:ascii="Arial" w:hAnsi="Arial" w:eastAsia="Arial" w:cs="Arial"/>
          <w:sz w:val="22"/>
          <w:szCs w:val="22"/>
        </w:rPr>
        <w:t xml:space="preserve"> and lifelong wellbeing.</w:t>
      </w:r>
    </w:p>
    <w:p w:rsidRPr="00000D96" w:rsidR="00D91139" w:rsidP="00D91139" w:rsidRDefault="00D91139" w14:paraId="5074349F" w14:textId="77777777">
      <w:pPr>
        <w:rPr>
          <w:rFonts w:ascii="Arial" w:hAnsi="Arial" w:eastAsia="Arial" w:cs="Arial"/>
          <w:bCs/>
          <w:sz w:val="22"/>
          <w:szCs w:val="22"/>
        </w:rPr>
      </w:pPr>
    </w:p>
    <w:p w:rsidRPr="00000D96" w:rsidR="00D91139" w:rsidP="00D91139" w:rsidRDefault="00D91139" w14:paraId="29F3BC0F" w14:textId="77777777">
      <w:pPr>
        <w:rPr>
          <w:rFonts w:ascii="Arial" w:hAnsi="Arial" w:eastAsia="Arial" w:cs="Arial"/>
          <w:bCs/>
          <w:sz w:val="22"/>
          <w:szCs w:val="22"/>
        </w:rPr>
      </w:pPr>
    </w:p>
    <w:p w:rsidR="00D91139" w:rsidP="00D91139" w:rsidRDefault="00D91139" w14:paraId="1C908E2B" w14:textId="77777777">
      <w:pPr>
        <w:rPr>
          <w:rFonts w:ascii="Arial" w:hAnsi="Arial" w:eastAsia="Arial" w:cs="Arial"/>
          <w:b/>
          <w:sz w:val="22"/>
          <w:szCs w:val="22"/>
        </w:rPr>
      </w:pPr>
    </w:p>
    <w:sectPr w:rsidR="00D91139" w:rsidSect="004572DC">
      <w:headerReference w:type="default" r:id="rId10"/>
      <w:footerReference w:type="default" r:id="rId11"/>
      <w:pgSz w:w="23811" w:h="16838" w:orient="landscape" w:code="8"/>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Pr="0014223C" w:rsidR="00326091" w:rsidP="00C03864" w:rsidRDefault="00326091" w14:paraId="6FE2FD65" w14:textId="77777777">
      <w:pPr>
        <w:spacing w:after="0" w:line="240" w:lineRule="auto"/>
      </w:pPr>
      <w:r w:rsidRPr="0014223C">
        <w:separator/>
      </w:r>
    </w:p>
  </w:endnote>
  <w:endnote w:type="continuationSeparator" w:id="0">
    <w:p w:rsidRPr="0014223C" w:rsidR="00326091" w:rsidP="00C03864" w:rsidRDefault="00326091" w14:paraId="50307C10" w14:textId="77777777">
      <w:pPr>
        <w:spacing w:after="0" w:line="240" w:lineRule="auto"/>
      </w:pPr>
      <w:r w:rsidRPr="0014223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6A0" w:firstRow="1" w:lastRow="0" w:firstColumn="1" w:lastColumn="0" w:noHBand="1" w:noVBand="1"/>
    </w:tblPr>
    <w:tblGrid>
      <w:gridCol w:w="5130"/>
      <w:gridCol w:w="5130"/>
      <w:gridCol w:w="5130"/>
    </w:tblGrid>
    <w:tr w:rsidRPr="0014223C" w:rsidR="7957E706" w:rsidTr="7957E706" w14:paraId="76F4DAB4" w14:textId="77777777">
      <w:trPr>
        <w:trHeight w:val="300"/>
      </w:trPr>
      <w:tc>
        <w:tcPr>
          <w:tcW w:w="5130" w:type="dxa"/>
        </w:tcPr>
        <w:p w:rsidRPr="0014223C" w:rsidR="7957E706" w:rsidP="7957E706" w:rsidRDefault="7957E706" w14:paraId="4ACB0F57" w14:textId="1C452894">
          <w:pPr>
            <w:pStyle w:val="Header"/>
            <w:ind w:left="-115"/>
          </w:pPr>
        </w:p>
      </w:tc>
      <w:tc>
        <w:tcPr>
          <w:tcW w:w="5130" w:type="dxa"/>
        </w:tcPr>
        <w:p w:rsidRPr="0014223C" w:rsidR="7957E706" w:rsidP="7957E706" w:rsidRDefault="7957E706" w14:paraId="41E22160" w14:textId="0DEE3314">
          <w:pPr>
            <w:pStyle w:val="Header"/>
            <w:jc w:val="center"/>
          </w:pPr>
        </w:p>
      </w:tc>
      <w:tc>
        <w:tcPr>
          <w:tcW w:w="5130" w:type="dxa"/>
        </w:tcPr>
        <w:p w:rsidRPr="0014223C" w:rsidR="7957E706" w:rsidP="7957E706" w:rsidRDefault="7957E706" w14:paraId="049CB1F5" w14:textId="758C238F">
          <w:pPr>
            <w:pStyle w:val="Header"/>
            <w:ind w:right="-115"/>
            <w:jc w:val="right"/>
          </w:pPr>
        </w:p>
      </w:tc>
    </w:tr>
  </w:tbl>
  <w:p w:rsidRPr="0014223C" w:rsidR="00FB499C" w:rsidRDefault="00FB499C" w14:paraId="26C31A0F" w14:textId="2C8D23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Pr="0014223C" w:rsidR="00326091" w:rsidP="00C03864" w:rsidRDefault="00326091" w14:paraId="6A267710" w14:textId="77777777">
      <w:pPr>
        <w:spacing w:after="0" w:line="240" w:lineRule="auto"/>
      </w:pPr>
      <w:r w:rsidRPr="0014223C">
        <w:separator/>
      </w:r>
    </w:p>
  </w:footnote>
  <w:footnote w:type="continuationSeparator" w:id="0">
    <w:p w:rsidRPr="0014223C" w:rsidR="00326091" w:rsidP="00C03864" w:rsidRDefault="00326091" w14:paraId="3DE3BEA1" w14:textId="77777777">
      <w:pPr>
        <w:spacing w:after="0" w:line="240" w:lineRule="auto"/>
      </w:pPr>
      <w:r w:rsidRPr="0014223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Pr="0014223C" w:rsidR="00DE547A" w:rsidP="00E94EA6" w:rsidRDefault="00E94EA6" w14:paraId="3FF23299" w14:textId="466D7775">
    <w:pPr>
      <w:pStyle w:val="Header"/>
      <w:jc w:val="center"/>
    </w:pPr>
    <w:r w:rsidRPr="0014223C">
      <w:rPr>
        <w:noProof/>
      </w:rPr>
      <w:drawing>
        <wp:inline distT="0" distB="0" distL="0" distR="0" wp14:anchorId="708CACED" wp14:editId="5FD2EFBD">
          <wp:extent cx="1028058" cy="1226820"/>
          <wp:effectExtent l="0" t="0" r="1270" b="0"/>
          <wp:docPr id="174910640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0864" cy="1277902"/>
                  </a:xfrm>
                  <a:prstGeom prst="rect">
                    <a:avLst/>
                  </a:prstGeom>
                  <a:noFill/>
                  <a:ln>
                    <a:noFill/>
                  </a:ln>
                </pic:spPr>
              </pic:pic>
            </a:graphicData>
          </a:graphic>
        </wp:inline>
      </w:drawing>
    </w:r>
  </w:p>
  <w:p w:rsidRPr="0014223C" w:rsidR="7957E706" w:rsidP="7957E706" w:rsidRDefault="7957E706" w14:paraId="6003A174" w14:textId="102AF127">
    <w:pPr>
      <w:pStyle w:val="Header"/>
      <w:jc w:val="center"/>
    </w:pPr>
  </w:p>
  <w:p w:rsidRPr="0014223C" w:rsidR="00BD0D17" w:rsidP="00DE547A" w:rsidRDefault="00E94EA6" w14:paraId="006FFA77" w14:textId="607F6AC2">
    <w:pPr>
      <w:pStyle w:val="Header"/>
      <w:jc w:val="center"/>
    </w:pPr>
    <w:r w:rsidRPr="0014223C">
      <w:rPr>
        <w:noProof/>
      </w:rPr>
      <mc:AlternateContent>
        <mc:Choice Requires="wps">
          <w:drawing>
            <wp:anchor distT="0" distB="0" distL="118745" distR="118745" simplePos="0" relativeHeight="251658240" behindDoc="1" locked="0" layoutInCell="1" allowOverlap="0" wp14:anchorId="132F84CC" wp14:editId="2106444D">
              <wp:simplePos x="0" y="0"/>
              <wp:positionH relativeFrom="margin">
                <wp:posOffset>0</wp:posOffset>
              </wp:positionH>
              <wp:positionV relativeFrom="page">
                <wp:posOffset>1866900</wp:posOffset>
              </wp:positionV>
              <wp:extent cx="5950039" cy="270457"/>
              <wp:effectExtent l="0" t="0" r="0" b="7620"/>
              <wp:wrapSquare wrapText="bothSides"/>
              <wp:docPr id="197" name="Rectangle 200"/>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rFonts w:ascii="Arial" w:hAnsi="Arial" w:cs="Arial"/>
                              <w:b/>
                              <w:bCs/>
                              <w:caps/>
                              <w:color w:val="FFFFFF" w:themeColor="background1"/>
                              <w:sz w:val="32"/>
                              <w:szCs w:val="32"/>
                            </w:rPr>
                            <w:alias w:val="Title"/>
                            <w:tag w:val=""/>
                            <w:id w:val="1189017394"/>
                            <w:dataBinding w:prefixMappings="xmlns:ns0='http://purl.org/dc/elements/1.1/' xmlns:ns1='http://schemas.openxmlformats.org/package/2006/metadata/core-properties' " w:xpath="/ns1:coreProperties[1]/ns0:title[1]" w:storeItemID="{6C3C8BC8-F283-45AE-878A-BAB7291924A1}"/>
                            <w:text/>
                          </w:sdtPr>
                          <w:sdtContent>
                            <w:p w:rsidRPr="0014223C" w:rsidR="00E94EA6" w:rsidP="00E94EA6" w:rsidRDefault="00FB499C" w14:paraId="1B4C7DB6" w14:textId="5D11BDC8">
                              <w:pPr>
                                <w:pStyle w:val="Header"/>
                                <w:rPr>
                                  <w:rFonts w:ascii="Arial" w:hAnsi="Arial" w:cs="Arial"/>
                                  <w:caps/>
                                  <w:color w:val="FFFFFF" w:themeColor="background1"/>
                                </w:rPr>
                              </w:pPr>
                              <w:r w:rsidRPr="0014223C">
                                <w:rPr>
                                  <w:rFonts w:ascii="Arial" w:hAnsi="Arial" w:cs="Arial"/>
                                  <w:b/>
                                  <w:bCs/>
                                  <w:caps/>
                                  <w:color w:val="FFFFFF" w:themeColor="background1"/>
                                  <w:sz w:val="32"/>
                                  <w:szCs w:val="32"/>
                                </w:rPr>
                                <w:t xml:space="preserve">Subject: </w:t>
                              </w:r>
                              <w:r w:rsidR="0083484A">
                                <w:rPr>
                                  <w:rFonts w:ascii="Arial" w:hAnsi="Arial" w:cs="Arial"/>
                                  <w:b/>
                                  <w:bCs/>
                                  <w:caps/>
                                  <w:color w:val="FFFFFF" w:themeColor="background1"/>
                                  <w:sz w:val="32"/>
                                  <w:szCs w:val="32"/>
                                </w:rPr>
                                <w:t>Food technology</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id="Rectangle 200" style="position:absolute;left:0;text-align:left;margin-left:0;margin-top:147pt;width:468.5pt;height:21.3pt;z-index:-251658240;visibility:visible;mso-wrap-style:square;mso-width-percent:1000;mso-height-percent:27;mso-wrap-distance-left:9.35pt;mso-wrap-distance-top:0;mso-wrap-distance-right:9.35pt;mso-wrap-distance-bottom:0;mso-position-horizontal:absolute;mso-position-horizontal-relative:margin;mso-position-vertical:absolute;mso-position-vertical-relative:page;mso-width-percent:1000;mso-height-percent:27;mso-width-relative:margin;mso-height-relative:page;v-text-anchor:middle" o:spid="_x0000_s1026" o:allowoverlap="f" fillcolor="#156082 [3204]" stroked="f" strokeweight="1pt" w14:anchorId="132F84CC"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">
              <v:textbox style="mso-fit-shape-to-text:t">
                <w:txbxContent>
                  <w:sdt>
                    <w:sdtPr>
                      <w:rPr>
                        <w:rFonts w:ascii="Arial" w:hAnsi="Arial" w:cs="Arial"/>
                        <w:b/>
                        <w:bCs/>
                        <w:caps/>
                        <w:color w:val="FFFFFF" w:themeColor="background1"/>
                        <w:sz w:val="32"/>
                        <w:szCs w:val="32"/>
                      </w:rPr>
                      <w:alias w:val="Title"/>
                      <w:tag w:val=""/>
                      <w:id w:val="1189017394"/>
                      <w:dataBinding w:prefixMappings="xmlns:ns0='http://purl.org/dc/elements/1.1/' xmlns:ns1='http://schemas.openxmlformats.org/package/2006/metadata/core-properties' " w:xpath="/ns1:coreProperties[1]/ns0:title[1]" w:storeItemID="{6C3C8BC8-F283-45AE-878A-BAB7291924A1}"/>
                      <w:text/>
                    </w:sdtPr>
                    <w:sdtContent>
                      <w:p w:rsidRPr="0014223C" w:rsidR="00E94EA6" w:rsidP="00E94EA6" w:rsidRDefault="00FB499C" w14:paraId="1B4C7DB6" w14:textId="5D11BDC8">
                        <w:pPr>
                          <w:pStyle w:val="Header"/>
                          <w:rPr>
                            <w:rFonts w:ascii="Arial" w:hAnsi="Arial" w:cs="Arial"/>
                            <w:caps/>
                            <w:color w:val="FFFFFF" w:themeColor="background1"/>
                          </w:rPr>
                        </w:pPr>
                        <w:r w:rsidRPr="0014223C">
                          <w:rPr>
                            <w:rFonts w:ascii="Arial" w:hAnsi="Arial" w:cs="Arial"/>
                            <w:b/>
                            <w:bCs/>
                            <w:caps/>
                            <w:color w:val="FFFFFF" w:themeColor="background1"/>
                            <w:sz w:val="32"/>
                            <w:szCs w:val="32"/>
                          </w:rPr>
                          <w:t xml:space="preserve">Subject: </w:t>
                        </w:r>
                        <w:r w:rsidR="0083484A">
                          <w:rPr>
                            <w:rFonts w:ascii="Arial" w:hAnsi="Arial" w:cs="Arial"/>
                            <w:b/>
                            <w:bCs/>
                            <w:caps/>
                            <w:color w:val="FFFFFF" w:themeColor="background1"/>
                            <w:sz w:val="32"/>
                            <w:szCs w:val="32"/>
                          </w:rPr>
                          <w:t>Food technology</w:t>
                        </w:r>
                      </w:p>
                    </w:sdtContent>
                  </w:sdt>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53C58"/>
    <w:multiLevelType w:val="hybridMultilevel"/>
    <w:tmpl w:val="53C05302"/>
    <w:lvl w:ilvl="0" w:tplc="19A64E14">
      <w:start w:val="1"/>
      <w:numFmt w:val="bullet"/>
      <w:lvlText w:val="•"/>
      <w:lvlJc w:val="left"/>
      <w:pPr>
        <w:ind w:left="360" w:hanging="360"/>
      </w:pPr>
      <w:rPr>
        <w:rFonts w:hint="default"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2DD62FA7"/>
    <w:multiLevelType w:val="hybridMultilevel"/>
    <w:tmpl w:val="8A7E6814"/>
    <w:lvl w:ilvl="0" w:tplc="64A43EE6">
      <w:numFmt w:val="bullet"/>
      <w:lvlText w:val="-"/>
      <w:lvlJc w:val="left"/>
      <w:pPr>
        <w:ind w:left="720" w:hanging="360"/>
      </w:pPr>
      <w:rPr>
        <w:rFonts w:hint="default" w:ascii="Arial" w:hAnsi="Arial" w:eastAsia="Arial" w:cs="Aria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2DE5700A"/>
    <w:multiLevelType w:val="hybridMultilevel"/>
    <w:tmpl w:val="F530C4CA"/>
    <w:lvl w:ilvl="0" w:tplc="19A64E14">
      <w:start w:val="1"/>
      <w:numFmt w:val="bullet"/>
      <w:lvlText w:val="•"/>
      <w:lvlJc w:val="left"/>
      <w:pPr>
        <w:ind w:left="360" w:hanging="360"/>
      </w:pPr>
      <w:rPr>
        <w:rFonts w:hint="default"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3120564D"/>
    <w:multiLevelType w:val="hybridMultilevel"/>
    <w:tmpl w:val="28466628"/>
    <w:lvl w:ilvl="0" w:tplc="19A64E14">
      <w:start w:val="1"/>
      <w:numFmt w:val="bullet"/>
      <w:lvlText w:val="•"/>
      <w:lvlJc w:val="left"/>
      <w:pPr>
        <w:ind w:left="360" w:hanging="360"/>
      </w:pPr>
      <w:rPr>
        <w:rFonts w:hint="default"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61152908"/>
    <w:multiLevelType w:val="hybridMultilevel"/>
    <w:tmpl w:val="90323940"/>
    <w:lvl w:ilvl="0" w:tplc="AF2C9CDE">
      <w:start w:val="1"/>
      <w:numFmt w:val="bullet"/>
      <w:lvlText w:val="•"/>
      <w:lvlJc w:val="left"/>
      <w:pPr>
        <w:ind w:left="467"/>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85545A88">
      <w:start w:val="1"/>
      <w:numFmt w:val="bullet"/>
      <w:lvlText w:val="o"/>
      <w:lvlJc w:val="left"/>
      <w:pPr>
        <w:ind w:left="1187"/>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9D5EC988">
      <w:start w:val="1"/>
      <w:numFmt w:val="bullet"/>
      <w:lvlText w:val="▪"/>
      <w:lvlJc w:val="left"/>
      <w:pPr>
        <w:ind w:left="1907"/>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1C1CA004">
      <w:start w:val="1"/>
      <w:numFmt w:val="bullet"/>
      <w:lvlText w:val="•"/>
      <w:lvlJc w:val="left"/>
      <w:pPr>
        <w:ind w:left="2627"/>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35EAC06C">
      <w:start w:val="1"/>
      <w:numFmt w:val="bullet"/>
      <w:lvlText w:val="o"/>
      <w:lvlJc w:val="left"/>
      <w:pPr>
        <w:ind w:left="3347"/>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748693C6">
      <w:start w:val="1"/>
      <w:numFmt w:val="bullet"/>
      <w:lvlText w:val="▪"/>
      <w:lvlJc w:val="left"/>
      <w:pPr>
        <w:ind w:left="4067"/>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89A28A94">
      <w:start w:val="1"/>
      <w:numFmt w:val="bullet"/>
      <w:lvlText w:val="•"/>
      <w:lvlJc w:val="left"/>
      <w:pPr>
        <w:ind w:left="4787"/>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E3BEAE2E">
      <w:start w:val="1"/>
      <w:numFmt w:val="bullet"/>
      <w:lvlText w:val="o"/>
      <w:lvlJc w:val="left"/>
      <w:pPr>
        <w:ind w:left="5507"/>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B02048D2">
      <w:start w:val="1"/>
      <w:numFmt w:val="bullet"/>
      <w:lvlText w:val="▪"/>
      <w:lvlJc w:val="left"/>
      <w:pPr>
        <w:ind w:left="6227"/>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num w:numId="1" w16cid:durableId="1253859392">
    <w:abstractNumId w:val="1"/>
  </w:num>
  <w:num w:numId="2" w16cid:durableId="1244071032">
    <w:abstractNumId w:val="4"/>
  </w:num>
  <w:num w:numId="3" w16cid:durableId="1230112039">
    <w:abstractNumId w:val="0"/>
  </w:num>
  <w:num w:numId="4" w16cid:durableId="1432972528">
    <w:abstractNumId w:val="3"/>
  </w:num>
  <w:num w:numId="5" w16cid:durableId="190926427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8"/>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301C123"/>
    <w:rsid w:val="00000D96"/>
    <w:rsid w:val="00007083"/>
    <w:rsid w:val="0001531A"/>
    <w:rsid w:val="0003652C"/>
    <w:rsid w:val="0004161F"/>
    <w:rsid w:val="00043E4F"/>
    <w:rsid w:val="000443FE"/>
    <w:rsid w:val="0005091C"/>
    <w:rsid w:val="00055BD1"/>
    <w:rsid w:val="00087BD0"/>
    <w:rsid w:val="000B1BDC"/>
    <w:rsid w:val="000B45AC"/>
    <w:rsid w:val="000C02A3"/>
    <w:rsid w:val="000E25F0"/>
    <w:rsid w:val="000F4999"/>
    <w:rsid w:val="000F660D"/>
    <w:rsid w:val="00115275"/>
    <w:rsid w:val="00130F26"/>
    <w:rsid w:val="0014223C"/>
    <w:rsid w:val="00162D53"/>
    <w:rsid w:val="00164477"/>
    <w:rsid w:val="001724CD"/>
    <w:rsid w:val="00174899"/>
    <w:rsid w:val="001B3594"/>
    <w:rsid w:val="001B7052"/>
    <w:rsid w:val="001C19CF"/>
    <w:rsid w:val="001C7EB7"/>
    <w:rsid w:val="001E0DF2"/>
    <w:rsid w:val="001E2901"/>
    <w:rsid w:val="002055E2"/>
    <w:rsid w:val="00217FCD"/>
    <w:rsid w:val="00236BF7"/>
    <w:rsid w:val="00254F6E"/>
    <w:rsid w:val="002554BF"/>
    <w:rsid w:val="0027337A"/>
    <w:rsid w:val="00290A31"/>
    <w:rsid w:val="00291BA2"/>
    <w:rsid w:val="00291D06"/>
    <w:rsid w:val="002A1A08"/>
    <w:rsid w:val="002B1BE0"/>
    <w:rsid w:val="002B7CE4"/>
    <w:rsid w:val="002D5AE7"/>
    <w:rsid w:val="002F51A3"/>
    <w:rsid w:val="003050F8"/>
    <w:rsid w:val="00321789"/>
    <w:rsid w:val="00322550"/>
    <w:rsid w:val="00326091"/>
    <w:rsid w:val="00330E1E"/>
    <w:rsid w:val="0033791A"/>
    <w:rsid w:val="00356C33"/>
    <w:rsid w:val="00365C79"/>
    <w:rsid w:val="00366763"/>
    <w:rsid w:val="00366ED5"/>
    <w:rsid w:val="00394424"/>
    <w:rsid w:val="00395418"/>
    <w:rsid w:val="003A4ADF"/>
    <w:rsid w:val="003A52A9"/>
    <w:rsid w:val="003B2D80"/>
    <w:rsid w:val="003C48AE"/>
    <w:rsid w:val="003E6A17"/>
    <w:rsid w:val="00403258"/>
    <w:rsid w:val="00416313"/>
    <w:rsid w:val="004234DB"/>
    <w:rsid w:val="00426661"/>
    <w:rsid w:val="004307B0"/>
    <w:rsid w:val="00442EDC"/>
    <w:rsid w:val="00445D95"/>
    <w:rsid w:val="00451E6D"/>
    <w:rsid w:val="00455704"/>
    <w:rsid w:val="004572DC"/>
    <w:rsid w:val="00471D3A"/>
    <w:rsid w:val="00477C96"/>
    <w:rsid w:val="00483CC4"/>
    <w:rsid w:val="004A5751"/>
    <w:rsid w:val="004E17CD"/>
    <w:rsid w:val="004E3C3D"/>
    <w:rsid w:val="004E4210"/>
    <w:rsid w:val="004F5E2A"/>
    <w:rsid w:val="00500DA4"/>
    <w:rsid w:val="00510C85"/>
    <w:rsid w:val="00524BAB"/>
    <w:rsid w:val="00525E1E"/>
    <w:rsid w:val="00534E0F"/>
    <w:rsid w:val="00537520"/>
    <w:rsid w:val="0054309C"/>
    <w:rsid w:val="00567FC6"/>
    <w:rsid w:val="005771D1"/>
    <w:rsid w:val="005948D5"/>
    <w:rsid w:val="005A4CE8"/>
    <w:rsid w:val="005C0155"/>
    <w:rsid w:val="005C115A"/>
    <w:rsid w:val="005C5E16"/>
    <w:rsid w:val="005D1260"/>
    <w:rsid w:val="005D573D"/>
    <w:rsid w:val="005E2AD9"/>
    <w:rsid w:val="005E3104"/>
    <w:rsid w:val="005E3986"/>
    <w:rsid w:val="005F362D"/>
    <w:rsid w:val="006126E8"/>
    <w:rsid w:val="00613FB9"/>
    <w:rsid w:val="0061473F"/>
    <w:rsid w:val="006229D2"/>
    <w:rsid w:val="00630B47"/>
    <w:rsid w:val="00662CB8"/>
    <w:rsid w:val="006656E4"/>
    <w:rsid w:val="006772AE"/>
    <w:rsid w:val="006779D6"/>
    <w:rsid w:val="006801D2"/>
    <w:rsid w:val="00693A4B"/>
    <w:rsid w:val="006A13BC"/>
    <w:rsid w:val="006C3991"/>
    <w:rsid w:val="006C75F7"/>
    <w:rsid w:val="006E7955"/>
    <w:rsid w:val="006F4788"/>
    <w:rsid w:val="00700977"/>
    <w:rsid w:val="00735538"/>
    <w:rsid w:val="0074101A"/>
    <w:rsid w:val="00746565"/>
    <w:rsid w:val="00784C17"/>
    <w:rsid w:val="00792EF9"/>
    <w:rsid w:val="007D5109"/>
    <w:rsid w:val="007F25E4"/>
    <w:rsid w:val="008047A0"/>
    <w:rsid w:val="00806786"/>
    <w:rsid w:val="008152BC"/>
    <w:rsid w:val="00821729"/>
    <w:rsid w:val="00822608"/>
    <w:rsid w:val="0083484A"/>
    <w:rsid w:val="0088571D"/>
    <w:rsid w:val="008B096C"/>
    <w:rsid w:val="008B51C6"/>
    <w:rsid w:val="008C277A"/>
    <w:rsid w:val="008D022B"/>
    <w:rsid w:val="008D2461"/>
    <w:rsid w:val="008D2CA8"/>
    <w:rsid w:val="00903390"/>
    <w:rsid w:val="009047D4"/>
    <w:rsid w:val="0090697C"/>
    <w:rsid w:val="009222A4"/>
    <w:rsid w:val="0092281D"/>
    <w:rsid w:val="00936150"/>
    <w:rsid w:val="0094012A"/>
    <w:rsid w:val="009401B9"/>
    <w:rsid w:val="00942536"/>
    <w:rsid w:val="0094619A"/>
    <w:rsid w:val="00946357"/>
    <w:rsid w:val="009564D4"/>
    <w:rsid w:val="00957EA1"/>
    <w:rsid w:val="00960396"/>
    <w:rsid w:val="00961E88"/>
    <w:rsid w:val="00973DB3"/>
    <w:rsid w:val="0098741D"/>
    <w:rsid w:val="00992D77"/>
    <w:rsid w:val="009A5B6D"/>
    <w:rsid w:val="009A671C"/>
    <w:rsid w:val="009B1531"/>
    <w:rsid w:val="009C26FD"/>
    <w:rsid w:val="009C3906"/>
    <w:rsid w:val="009D7598"/>
    <w:rsid w:val="009F03CA"/>
    <w:rsid w:val="009F1952"/>
    <w:rsid w:val="009F45C0"/>
    <w:rsid w:val="00A161EB"/>
    <w:rsid w:val="00A20DE5"/>
    <w:rsid w:val="00A30842"/>
    <w:rsid w:val="00A365F3"/>
    <w:rsid w:val="00A401D1"/>
    <w:rsid w:val="00A45020"/>
    <w:rsid w:val="00A52F4E"/>
    <w:rsid w:val="00A54A12"/>
    <w:rsid w:val="00AD0041"/>
    <w:rsid w:val="00AD774F"/>
    <w:rsid w:val="00AE3C98"/>
    <w:rsid w:val="00AF54AA"/>
    <w:rsid w:val="00AF683B"/>
    <w:rsid w:val="00B00AF1"/>
    <w:rsid w:val="00B05050"/>
    <w:rsid w:val="00B31F2A"/>
    <w:rsid w:val="00B3693E"/>
    <w:rsid w:val="00B46B29"/>
    <w:rsid w:val="00B6191B"/>
    <w:rsid w:val="00B712AD"/>
    <w:rsid w:val="00B90F2A"/>
    <w:rsid w:val="00B92A54"/>
    <w:rsid w:val="00B97206"/>
    <w:rsid w:val="00BB1C58"/>
    <w:rsid w:val="00BD0D17"/>
    <w:rsid w:val="00BE187E"/>
    <w:rsid w:val="00BE18FC"/>
    <w:rsid w:val="00BE330A"/>
    <w:rsid w:val="00BF566C"/>
    <w:rsid w:val="00C03864"/>
    <w:rsid w:val="00C31FC9"/>
    <w:rsid w:val="00C436E1"/>
    <w:rsid w:val="00C71BAB"/>
    <w:rsid w:val="00C837C8"/>
    <w:rsid w:val="00C97D99"/>
    <w:rsid w:val="00CA4F16"/>
    <w:rsid w:val="00CA5BE3"/>
    <w:rsid w:val="00CD02DA"/>
    <w:rsid w:val="00CD3F93"/>
    <w:rsid w:val="00CD59D3"/>
    <w:rsid w:val="00CE1A95"/>
    <w:rsid w:val="00CF035D"/>
    <w:rsid w:val="00CF09C4"/>
    <w:rsid w:val="00CF5F48"/>
    <w:rsid w:val="00D032CD"/>
    <w:rsid w:val="00D06A05"/>
    <w:rsid w:val="00D10689"/>
    <w:rsid w:val="00D15495"/>
    <w:rsid w:val="00D31BF9"/>
    <w:rsid w:val="00D368AC"/>
    <w:rsid w:val="00D42FC3"/>
    <w:rsid w:val="00D50CE6"/>
    <w:rsid w:val="00D56FD5"/>
    <w:rsid w:val="00D91139"/>
    <w:rsid w:val="00D96AF5"/>
    <w:rsid w:val="00DA251C"/>
    <w:rsid w:val="00DB0FA2"/>
    <w:rsid w:val="00DB631E"/>
    <w:rsid w:val="00DE547A"/>
    <w:rsid w:val="00DE7A16"/>
    <w:rsid w:val="00E1256B"/>
    <w:rsid w:val="00E13062"/>
    <w:rsid w:val="00E16048"/>
    <w:rsid w:val="00E2395A"/>
    <w:rsid w:val="00E306ED"/>
    <w:rsid w:val="00E32CD3"/>
    <w:rsid w:val="00E33E74"/>
    <w:rsid w:val="00E411C7"/>
    <w:rsid w:val="00E51A25"/>
    <w:rsid w:val="00E62F05"/>
    <w:rsid w:val="00E871D0"/>
    <w:rsid w:val="00E94EA6"/>
    <w:rsid w:val="00EA234E"/>
    <w:rsid w:val="00EB397F"/>
    <w:rsid w:val="00EC091A"/>
    <w:rsid w:val="00ED292D"/>
    <w:rsid w:val="00F2790D"/>
    <w:rsid w:val="00F35E36"/>
    <w:rsid w:val="00F3718F"/>
    <w:rsid w:val="00F47ED3"/>
    <w:rsid w:val="00F509EE"/>
    <w:rsid w:val="00F60499"/>
    <w:rsid w:val="00F62331"/>
    <w:rsid w:val="00F91863"/>
    <w:rsid w:val="00F92FB5"/>
    <w:rsid w:val="00FB499C"/>
    <w:rsid w:val="00FB7EAD"/>
    <w:rsid w:val="00FC283A"/>
    <w:rsid w:val="00FD0F9C"/>
    <w:rsid w:val="00FD10DC"/>
    <w:rsid w:val="00FD6D67"/>
    <w:rsid w:val="00FF3243"/>
    <w:rsid w:val="09DD6573"/>
    <w:rsid w:val="0FD53D17"/>
    <w:rsid w:val="1301C123"/>
    <w:rsid w:val="14033D8B"/>
    <w:rsid w:val="1D5B07F2"/>
    <w:rsid w:val="1E9A63C5"/>
    <w:rsid w:val="214AB97F"/>
    <w:rsid w:val="24EC4E9E"/>
    <w:rsid w:val="2640C5D7"/>
    <w:rsid w:val="27489526"/>
    <w:rsid w:val="33AD97BE"/>
    <w:rsid w:val="3B818C50"/>
    <w:rsid w:val="3E68055D"/>
    <w:rsid w:val="3F0DF0D6"/>
    <w:rsid w:val="47A04922"/>
    <w:rsid w:val="4A8CC375"/>
    <w:rsid w:val="4E9A9C9C"/>
    <w:rsid w:val="510B9585"/>
    <w:rsid w:val="528A74EB"/>
    <w:rsid w:val="5B8D5AA1"/>
    <w:rsid w:val="5EF53D53"/>
    <w:rsid w:val="5FA5B13C"/>
    <w:rsid w:val="604410CB"/>
    <w:rsid w:val="6086C21D"/>
    <w:rsid w:val="6413ED34"/>
    <w:rsid w:val="6C6642F1"/>
    <w:rsid w:val="6CDF48D8"/>
    <w:rsid w:val="6EB3C2A6"/>
    <w:rsid w:val="700F98CD"/>
    <w:rsid w:val="78ADA4E9"/>
    <w:rsid w:val="7957E706"/>
    <w:rsid w:val="7DA601FD"/>
    <w:rsid w:val="7E1041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EF13DB"/>
  <w15:chartTrackingRefBased/>
  <w15:docId w15:val="{8EDDB3F0-9AFF-4084-9E2A-0E651FEC03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C75F7"/>
    <w:rPr>
      <w:lang w:val="en-GB"/>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Header">
    <w:name w:val="header"/>
    <w:basedOn w:val="Normal"/>
    <w:link w:val="HeaderChar"/>
    <w:uiPriority w:val="99"/>
    <w:unhideWhenUsed/>
    <w:rsid w:val="00C03864"/>
    <w:pPr>
      <w:tabs>
        <w:tab w:val="center" w:pos="4513"/>
        <w:tab w:val="right" w:pos="9026"/>
      </w:tabs>
      <w:spacing w:after="0" w:line="240" w:lineRule="auto"/>
    </w:pPr>
  </w:style>
  <w:style w:type="character" w:styleId="HeaderChar" w:customStyle="1">
    <w:name w:val="Header Char"/>
    <w:basedOn w:val="DefaultParagraphFont"/>
    <w:link w:val="Header"/>
    <w:uiPriority w:val="99"/>
    <w:rsid w:val="00C03864"/>
  </w:style>
  <w:style w:type="paragraph" w:styleId="Footer">
    <w:name w:val="footer"/>
    <w:basedOn w:val="Normal"/>
    <w:link w:val="FooterChar"/>
    <w:uiPriority w:val="99"/>
    <w:unhideWhenUsed/>
    <w:rsid w:val="00C03864"/>
    <w:pPr>
      <w:tabs>
        <w:tab w:val="center" w:pos="4513"/>
        <w:tab w:val="right" w:pos="9026"/>
      </w:tabs>
      <w:spacing w:after="0" w:line="240" w:lineRule="auto"/>
    </w:pPr>
  </w:style>
  <w:style w:type="character" w:styleId="FooterChar" w:customStyle="1">
    <w:name w:val="Footer Char"/>
    <w:basedOn w:val="DefaultParagraphFont"/>
    <w:link w:val="Footer"/>
    <w:uiPriority w:val="99"/>
    <w:rsid w:val="00C03864"/>
  </w:style>
  <w:style w:type="character" w:styleId="Hyperlink">
    <w:name w:val="Hyperlink"/>
    <w:basedOn w:val="DefaultParagraphFont"/>
    <w:uiPriority w:val="99"/>
    <w:unhideWhenUsed/>
    <w:rsid w:val="0092281D"/>
    <w:rPr>
      <w:color w:val="467886" w:themeColor="hyperlink"/>
      <w:u w:val="single"/>
    </w:rPr>
  </w:style>
  <w:style w:type="character" w:styleId="UnresolvedMention">
    <w:name w:val="Unresolved Mention"/>
    <w:basedOn w:val="DefaultParagraphFont"/>
    <w:uiPriority w:val="99"/>
    <w:semiHidden/>
    <w:unhideWhenUsed/>
    <w:rsid w:val="0092281D"/>
    <w:rPr>
      <w:color w:val="605E5C"/>
      <w:shd w:val="clear" w:color="auto" w:fill="E1DFDD"/>
    </w:rPr>
  </w:style>
  <w:style w:type="paragraph" w:styleId="ListParagraph">
    <w:name w:val="List Paragraph"/>
    <w:basedOn w:val="Normal"/>
    <w:uiPriority w:val="34"/>
    <w:qFormat/>
    <w:rsid w:val="00D50CE6"/>
    <w:pPr>
      <w:ind w:left="720"/>
      <w:contextualSpacing/>
    </w:pPr>
  </w:style>
  <w:style w:type="character" w:styleId="FollowedHyperlink">
    <w:name w:val="FollowedHyperlink"/>
    <w:basedOn w:val="DefaultParagraphFont"/>
    <w:uiPriority w:val="99"/>
    <w:semiHidden/>
    <w:unhideWhenUsed/>
    <w:rsid w:val="001E2901"/>
    <w:rPr>
      <w:color w:val="96607D" w:themeColor="followedHyperlink"/>
      <w:u w:val="single"/>
    </w:rPr>
  </w:style>
  <w:style w:type="table" w:styleId="TableGrid0" w:customStyle="1">
    <w:name w:val="TableGrid"/>
    <w:rsid w:val="00700977"/>
    <w:pPr>
      <w:spacing w:after="0" w:line="240" w:lineRule="auto"/>
    </w:pPr>
    <w:rPr>
      <w:sz w:val="22"/>
      <w:szCs w:val="22"/>
      <w:lang w:val="en-GB" w:eastAsia="en-GB"/>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51433">
      <w:bodyDiv w:val="1"/>
      <w:marLeft w:val="0"/>
      <w:marRight w:val="0"/>
      <w:marTop w:val="0"/>
      <w:marBottom w:val="0"/>
      <w:divBdr>
        <w:top w:val="none" w:sz="0" w:space="0" w:color="auto"/>
        <w:left w:val="none" w:sz="0" w:space="0" w:color="auto"/>
        <w:bottom w:val="none" w:sz="0" w:space="0" w:color="auto"/>
        <w:right w:val="none" w:sz="0" w:space="0" w:color="auto"/>
      </w:divBdr>
    </w:div>
    <w:div w:id="35782965">
      <w:bodyDiv w:val="1"/>
      <w:marLeft w:val="0"/>
      <w:marRight w:val="0"/>
      <w:marTop w:val="0"/>
      <w:marBottom w:val="0"/>
      <w:divBdr>
        <w:top w:val="none" w:sz="0" w:space="0" w:color="auto"/>
        <w:left w:val="none" w:sz="0" w:space="0" w:color="auto"/>
        <w:bottom w:val="none" w:sz="0" w:space="0" w:color="auto"/>
        <w:right w:val="none" w:sz="0" w:space="0" w:color="auto"/>
      </w:divBdr>
    </w:div>
    <w:div w:id="51396323">
      <w:bodyDiv w:val="1"/>
      <w:marLeft w:val="0"/>
      <w:marRight w:val="0"/>
      <w:marTop w:val="0"/>
      <w:marBottom w:val="0"/>
      <w:divBdr>
        <w:top w:val="none" w:sz="0" w:space="0" w:color="auto"/>
        <w:left w:val="none" w:sz="0" w:space="0" w:color="auto"/>
        <w:bottom w:val="none" w:sz="0" w:space="0" w:color="auto"/>
        <w:right w:val="none" w:sz="0" w:space="0" w:color="auto"/>
      </w:divBdr>
    </w:div>
    <w:div w:id="53479501">
      <w:bodyDiv w:val="1"/>
      <w:marLeft w:val="0"/>
      <w:marRight w:val="0"/>
      <w:marTop w:val="0"/>
      <w:marBottom w:val="0"/>
      <w:divBdr>
        <w:top w:val="none" w:sz="0" w:space="0" w:color="auto"/>
        <w:left w:val="none" w:sz="0" w:space="0" w:color="auto"/>
        <w:bottom w:val="none" w:sz="0" w:space="0" w:color="auto"/>
        <w:right w:val="none" w:sz="0" w:space="0" w:color="auto"/>
      </w:divBdr>
    </w:div>
    <w:div w:id="93598409">
      <w:bodyDiv w:val="1"/>
      <w:marLeft w:val="0"/>
      <w:marRight w:val="0"/>
      <w:marTop w:val="0"/>
      <w:marBottom w:val="0"/>
      <w:divBdr>
        <w:top w:val="none" w:sz="0" w:space="0" w:color="auto"/>
        <w:left w:val="none" w:sz="0" w:space="0" w:color="auto"/>
        <w:bottom w:val="none" w:sz="0" w:space="0" w:color="auto"/>
        <w:right w:val="none" w:sz="0" w:space="0" w:color="auto"/>
      </w:divBdr>
    </w:div>
    <w:div w:id="237903501">
      <w:bodyDiv w:val="1"/>
      <w:marLeft w:val="0"/>
      <w:marRight w:val="0"/>
      <w:marTop w:val="0"/>
      <w:marBottom w:val="0"/>
      <w:divBdr>
        <w:top w:val="none" w:sz="0" w:space="0" w:color="auto"/>
        <w:left w:val="none" w:sz="0" w:space="0" w:color="auto"/>
        <w:bottom w:val="none" w:sz="0" w:space="0" w:color="auto"/>
        <w:right w:val="none" w:sz="0" w:space="0" w:color="auto"/>
      </w:divBdr>
    </w:div>
    <w:div w:id="238713735">
      <w:bodyDiv w:val="1"/>
      <w:marLeft w:val="0"/>
      <w:marRight w:val="0"/>
      <w:marTop w:val="0"/>
      <w:marBottom w:val="0"/>
      <w:divBdr>
        <w:top w:val="none" w:sz="0" w:space="0" w:color="auto"/>
        <w:left w:val="none" w:sz="0" w:space="0" w:color="auto"/>
        <w:bottom w:val="none" w:sz="0" w:space="0" w:color="auto"/>
        <w:right w:val="none" w:sz="0" w:space="0" w:color="auto"/>
      </w:divBdr>
    </w:div>
    <w:div w:id="267006963">
      <w:bodyDiv w:val="1"/>
      <w:marLeft w:val="0"/>
      <w:marRight w:val="0"/>
      <w:marTop w:val="0"/>
      <w:marBottom w:val="0"/>
      <w:divBdr>
        <w:top w:val="none" w:sz="0" w:space="0" w:color="auto"/>
        <w:left w:val="none" w:sz="0" w:space="0" w:color="auto"/>
        <w:bottom w:val="none" w:sz="0" w:space="0" w:color="auto"/>
        <w:right w:val="none" w:sz="0" w:space="0" w:color="auto"/>
      </w:divBdr>
    </w:div>
    <w:div w:id="294408622">
      <w:bodyDiv w:val="1"/>
      <w:marLeft w:val="0"/>
      <w:marRight w:val="0"/>
      <w:marTop w:val="0"/>
      <w:marBottom w:val="0"/>
      <w:divBdr>
        <w:top w:val="none" w:sz="0" w:space="0" w:color="auto"/>
        <w:left w:val="none" w:sz="0" w:space="0" w:color="auto"/>
        <w:bottom w:val="none" w:sz="0" w:space="0" w:color="auto"/>
        <w:right w:val="none" w:sz="0" w:space="0" w:color="auto"/>
      </w:divBdr>
    </w:div>
    <w:div w:id="378670489">
      <w:bodyDiv w:val="1"/>
      <w:marLeft w:val="0"/>
      <w:marRight w:val="0"/>
      <w:marTop w:val="0"/>
      <w:marBottom w:val="0"/>
      <w:divBdr>
        <w:top w:val="none" w:sz="0" w:space="0" w:color="auto"/>
        <w:left w:val="none" w:sz="0" w:space="0" w:color="auto"/>
        <w:bottom w:val="none" w:sz="0" w:space="0" w:color="auto"/>
        <w:right w:val="none" w:sz="0" w:space="0" w:color="auto"/>
      </w:divBdr>
    </w:div>
    <w:div w:id="441462222">
      <w:bodyDiv w:val="1"/>
      <w:marLeft w:val="0"/>
      <w:marRight w:val="0"/>
      <w:marTop w:val="0"/>
      <w:marBottom w:val="0"/>
      <w:divBdr>
        <w:top w:val="none" w:sz="0" w:space="0" w:color="auto"/>
        <w:left w:val="none" w:sz="0" w:space="0" w:color="auto"/>
        <w:bottom w:val="none" w:sz="0" w:space="0" w:color="auto"/>
        <w:right w:val="none" w:sz="0" w:space="0" w:color="auto"/>
      </w:divBdr>
    </w:div>
    <w:div w:id="452528265">
      <w:bodyDiv w:val="1"/>
      <w:marLeft w:val="0"/>
      <w:marRight w:val="0"/>
      <w:marTop w:val="0"/>
      <w:marBottom w:val="0"/>
      <w:divBdr>
        <w:top w:val="none" w:sz="0" w:space="0" w:color="auto"/>
        <w:left w:val="none" w:sz="0" w:space="0" w:color="auto"/>
        <w:bottom w:val="none" w:sz="0" w:space="0" w:color="auto"/>
        <w:right w:val="none" w:sz="0" w:space="0" w:color="auto"/>
      </w:divBdr>
    </w:div>
    <w:div w:id="619069852">
      <w:bodyDiv w:val="1"/>
      <w:marLeft w:val="0"/>
      <w:marRight w:val="0"/>
      <w:marTop w:val="0"/>
      <w:marBottom w:val="0"/>
      <w:divBdr>
        <w:top w:val="none" w:sz="0" w:space="0" w:color="auto"/>
        <w:left w:val="none" w:sz="0" w:space="0" w:color="auto"/>
        <w:bottom w:val="none" w:sz="0" w:space="0" w:color="auto"/>
        <w:right w:val="none" w:sz="0" w:space="0" w:color="auto"/>
      </w:divBdr>
    </w:div>
    <w:div w:id="733816922">
      <w:bodyDiv w:val="1"/>
      <w:marLeft w:val="0"/>
      <w:marRight w:val="0"/>
      <w:marTop w:val="0"/>
      <w:marBottom w:val="0"/>
      <w:divBdr>
        <w:top w:val="none" w:sz="0" w:space="0" w:color="auto"/>
        <w:left w:val="none" w:sz="0" w:space="0" w:color="auto"/>
        <w:bottom w:val="none" w:sz="0" w:space="0" w:color="auto"/>
        <w:right w:val="none" w:sz="0" w:space="0" w:color="auto"/>
      </w:divBdr>
    </w:div>
    <w:div w:id="1002587215">
      <w:bodyDiv w:val="1"/>
      <w:marLeft w:val="0"/>
      <w:marRight w:val="0"/>
      <w:marTop w:val="0"/>
      <w:marBottom w:val="0"/>
      <w:divBdr>
        <w:top w:val="none" w:sz="0" w:space="0" w:color="auto"/>
        <w:left w:val="none" w:sz="0" w:space="0" w:color="auto"/>
        <w:bottom w:val="none" w:sz="0" w:space="0" w:color="auto"/>
        <w:right w:val="none" w:sz="0" w:space="0" w:color="auto"/>
      </w:divBdr>
    </w:div>
    <w:div w:id="1109353719">
      <w:bodyDiv w:val="1"/>
      <w:marLeft w:val="0"/>
      <w:marRight w:val="0"/>
      <w:marTop w:val="0"/>
      <w:marBottom w:val="0"/>
      <w:divBdr>
        <w:top w:val="none" w:sz="0" w:space="0" w:color="auto"/>
        <w:left w:val="none" w:sz="0" w:space="0" w:color="auto"/>
        <w:bottom w:val="none" w:sz="0" w:space="0" w:color="auto"/>
        <w:right w:val="none" w:sz="0" w:space="0" w:color="auto"/>
      </w:divBdr>
    </w:div>
    <w:div w:id="1191067037">
      <w:bodyDiv w:val="1"/>
      <w:marLeft w:val="0"/>
      <w:marRight w:val="0"/>
      <w:marTop w:val="0"/>
      <w:marBottom w:val="0"/>
      <w:divBdr>
        <w:top w:val="none" w:sz="0" w:space="0" w:color="auto"/>
        <w:left w:val="none" w:sz="0" w:space="0" w:color="auto"/>
        <w:bottom w:val="none" w:sz="0" w:space="0" w:color="auto"/>
        <w:right w:val="none" w:sz="0" w:space="0" w:color="auto"/>
      </w:divBdr>
    </w:div>
    <w:div w:id="1227453233">
      <w:bodyDiv w:val="1"/>
      <w:marLeft w:val="0"/>
      <w:marRight w:val="0"/>
      <w:marTop w:val="0"/>
      <w:marBottom w:val="0"/>
      <w:divBdr>
        <w:top w:val="none" w:sz="0" w:space="0" w:color="auto"/>
        <w:left w:val="none" w:sz="0" w:space="0" w:color="auto"/>
        <w:bottom w:val="none" w:sz="0" w:space="0" w:color="auto"/>
        <w:right w:val="none" w:sz="0" w:space="0" w:color="auto"/>
      </w:divBdr>
    </w:div>
    <w:div w:id="1228150971">
      <w:bodyDiv w:val="1"/>
      <w:marLeft w:val="0"/>
      <w:marRight w:val="0"/>
      <w:marTop w:val="0"/>
      <w:marBottom w:val="0"/>
      <w:divBdr>
        <w:top w:val="none" w:sz="0" w:space="0" w:color="auto"/>
        <w:left w:val="none" w:sz="0" w:space="0" w:color="auto"/>
        <w:bottom w:val="none" w:sz="0" w:space="0" w:color="auto"/>
        <w:right w:val="none" w:sz="0" w:space="0" w:color="auto"/>
      </w:divBdr>
    </w:div>
    <w:div w:id="1277718845">
      <w:bodyDiv w:val="1"/>
      <w:marLeft w:val="0"/>
      <w:marRight w:val="0"/>
      <w:marTop w:val="0"/>
      <w:marBottom w:val="0"/>
      <w:divBdr>
        <w:top w:val="none" w:sz="0" w:space="0" w:color="auto"/>
        <w:left w:val="none" w:sz="0" w:space="0" w:color="auto"/>
        <w:bottom w:val="none" w:sz="0" w:space="0" w:color="auto"/>
        <w:right w:val="none" w:sz="0" w:space="0" w:color="auto"/>
      </w:divBdr>
    </w:div>
    <w:div w:id="1281645787">
      <w:bodyDiv w:val="1"/>
      <w:marLeft w:val="0"/>
      <w:marRight w:val="0"/>
      <w:marTop w:val="0"/>
      <w:marBottom w:val="0"/>
      <w:divBdr>
        <w:top w:val="none" w:sz="0" w:space="0" w:color="auto"/>
        <w:left w:val="none" w:sz="0" w:space="0" w:color="auto"/>
        <w:bottom w:val="none" w:sz="0" w:space="0" w:color="auto"/>
        <w:right w:val="none" w:sz="0" w:space="0" w:color="auto"/>
      </w:divBdr>
    </w:div>
    <w:div w:id="1321730965">
      <w:bodyDiv w:val="1"/>
      <w:marLeft w:val="0"/>
      <w:marRight w:val="0"/>
      <w:marTop w:val="0"/>
      <w:marBottom w:val="0"/>
      <w:divBdr>
        <w:top w:val="none" w:sz="0" w:space="0" w:color="auto"/>
        <w:left w:val="none" w:sz="0" w:space="0" w:color="auto"/>
        <w:bottom w:val="none" w:sz="0" w:space="0" w:color="auto"/>
        <w:right w:val="none" w:sz="0" w:space="0" w:color="auto"/>
      </w:divBdr>
    </w:div>
    <w:div w:id="1469545711">
      <w:bodyDiv w:val="1"/>
      <w:marLeft w:val="0"/>
      <w:marRight w:val="0"/>
      <w:marTop w:val="0"/>
      <w:marBottom w:val="0"/>
      <w:divBdr>
        <w:top w:val="none" w:sz="0" w:space="0" w:color="auto"/>
        <w:left w:val="none" w:sz="0" w:space="0" w:color="auto"/>
        <w:bottom w:val="none" w:sz="0" w:space="0" w:color="auto"/>
        <w:right w:val="none" w:sz="0" w:space="0" w:color="auto"/>
      </w:divBdr>
    </w:div>
    <w:div w:id="1477264941">
      <w:bodyDiv w:val="1"/>
      <w:marLeft w:val="0"/>
      <w:marRight w:val="0"/>
      <w:marTop w:val="0"/>
      <w:marBottom w:val="0"/>
      <w:divBdr>
        <w:top w:val="none" w:sz="0" w:space="0" w:color="auto"/>
        <w:left w:val="none" w:sz="0" w:space="0" w:color="auto"/>
        <w:bottom w:val="none" w:sz="0" w:space="0" w:color="auto"/>
        <w:right w:val="none" w:sz="0" w:space="0" w:color="auto"/>
      </w:divBdr>
    </w:div>
    <w:div w:id="1490561148">
      <w:bodyDiv w:val="1"/>
      <w:marLeft w:val="0"/>
      <w:marRight w:val="0"/>
      <w:marTop w:val="0"/>
      <w:marBottom w:val="0"/>
      <w:divBdr>
        <w:top w:val="none" w:sz="0" w:space="0" w:color="auto"/>
        <w:left w:val="none" w:sz="0" w:space="0" w:color="auto"/>
        <w:bottom w:val="none" w:sz="0" w:space="0" w:color="auto"/>
        <w:right w:val="none" w:sz="0" w:space="0" w:color="auto"/>
      </w:divBdr>
    </w:div>
    <w:div w:id="1598632409">
      <w:bodyDiv w:val="1"/>
      <w:marLeft w:val="0"/>
      <w:marRight w:val="0"/>
      <w:marTop w:val="0"/>
      <w:marBottom w:val="0"/>
      <w:divBdr>
        <w:top w:val="none" w:sz="0" w:space="0" w:color="auto"/>
        <w:left w:val="none" w:sz="0" w:space="0" w:color="auto"/>
        <w:bottom w:val="none" w:sz="0" w:space="0" w:color="auto"/>
        <w:right w:val="none" w:sz="0" w:space="0" w:color="auto"/>
      </w:divBdr>
    </w:div>
    <w:div w:id="1756513947">
      <w:bodyDiv w:val="1"/>
      <w:marLeft w:val="0"/>
      <w:marRight w:val="0"/>
      <w:marTop w:val="0"/>
      <w:marBottom w:val="0"/>
      <w:divBdr>
        <w:top w:val="none" w:sz="0" w:space="0" w:color="auto"/>
        <w:left w:val="none" w:sz="0" w:space="0" w:color="auto"/>
        <w:bottom w:val="none" w:sz="0" w:space="0" w:color="auto"/>
        <w:right w:val="none" w:sz="0" w:space="0" w:color="auto"/>
      </w:divBdr>
    </w:div>
    <w:div w:id="1780640219">
      <w:bodyDiv w:val="1"/>
      <w:marLeft w:val="0"/>
      <w:marRight w:val="0"/>
      <w:marTop w:val="0"/>
      <w:marBottom w:val="0"/>
      <w:divBdr>
        <w:top w:val="none" w:sz="0" w:space="0" w:color="auto"/>
        <w:left w:val="none" w:sz="0" w:space="0" w:color="auto"/>
        <w:bottom w:val="none" w:sz="0" w:space="0" w:color="auto"/>
        <w:right w:val="none" w:sz="0" w:space="0" w:color="auto"/>
      </w:divBdr>
    </w:div>
    <w:div w:id="1817451697">
      <w:bodyDiv w:val="1"/>
      <w:marLeft w:val="0"/>
      <w:marRight w:val="0"/>
      <w:marTop w:val="0"/>
      <w:marBottom w:val="0"/>
      <w:divBdr>
        <w:top w:val="none" w:sz="0" w:space="0" w:color="auto"/>
        <w:left w:val="none" w:sz="0" w:space="0" w:color="auto"/>
        <w:bottom w:val="none" w:sz="0" w:space="0" w:color="auto"/>
        <w:right w:val="none" w:sz="0" w:space="0" w:color="auto"/>
      </w:divBdr>
    </w:div>
    <w:div w:id="1870870727">
      <w:bodyDiv w:val="1"/>
      <w:marLeft w:val="0"/>
      <w:marRight w:val="0"/>
      <w:marTop w:val="0"/>
      <w:marBottom w:val="0"/>
      <w:divBdr>
        <w:top w:val="none" w:sz="0" w:space="0" w:color="auto"/>
        <w:left w:val="none" w:sz="0" w:space="0" w:color="auto"/>
        <w:bottom w:val="none" w:sz="0" w:space="0" w:color="auto"/>
        <w:right w:val="none" w:sz="0" w:space="0" w:color="auto"/>
      </w:divBdr>
    </w:div>
    <w:div w:id="1996060306">
      <w:bodyDiv w:val="1"/>
      <w:marLeft w:val="0"/>
      <w:marRight w:val="0"/>
      <w:marTop w:val="0"/>
      <w:marBottom w:val="0"/>
      <w:divBdr>
        <w:top w:val="none" w:sz="0" w:space="0" w:color="auto"/>
        <w:left w:val="none" w:sz="0" w:space="0" w:color="auto"/>
        <w:bottom w:val="none" w:sz="0" w:space="0" w:color="auto"/>
        <w:right w:val="none" w:sz="0" w:space="0" w:color="auto"/>
      </w:divBdr>
    </w:div>
    <w:div w:id="2056389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www.gov.uk/government/publications/national-curriculum-in-england-design-and-technology-programmes-of-study/national-curriculum-in-england-design-and-technology-programmes-of-study" TargetMode="External" Id="R06caf4b026f3487c"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E594AFC21F4EB4CB91F18F362E9DF11" ma:contentTypeVersion="11" ma:contentTypeDescription="Create a new document." ma:contentTypeScope="" ma:versionID="f181b703c6ce649c96c0c118ab9ed8cb">
  <xsd:schema xmlns:xsd="http://www.w3.org/2001/XMLSchema" xmlns:xs="http://www.w3.org/2001/XMLSchema" xmlns:p="http://schemas.microsoft.com/office/2006/metadata/properties" xmlns:ns2="df1fc8bd-41ec-43c6-a393-0d465712147e" xmlns:ns3="0a781ac4-0543-40f6-b874-abd2e65f4b8f" targetNamespace="http://schemas.microsoft.com/office/2006/metadata/properties" ma:root="true" ma:fieldsID="0e8edc09161476b75289b665c2ca624a" ns2:_="" ns3:_="">
    <xsd:import namespace="df1fc8bd-41ec-43c6-a393-0d465712147e"/>
    <xsd:import namespace="0a781ac4-0543-40f6-b874-abd2e65f4b8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1fc8bd-41ec-43c6-a393-0d46571214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30b906ae-6193-44a8-bdc4-44dd01a0c46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a781ac4-0543-40f6-b874-abd2e65f4b8f"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0b55463e-a83d-4c80-bcba-9954fa650f77}" ma:internalName="TaxCatchAll" ma:showField="CatchAllData" ma:web="0a781ac4-0543-40f6-b874-abd2e65f4b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f1fc8bd-41ec-43c6-a393-0d465712147e">
      <Terms xmlns="http://schemas.microsoft.com/office/infopath/2007/PartnerControls"/>
    </lcf76f155ced4ddcb4097134ff3c332f>
    <TaxCatchAll xmlns="0a781ac4-0543-40f6-b874-abd2e65f4b8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3FD265C-1C70-4828-8410-90E18D7368E4}"/>
</file>

<file path=customXml/itemProps2.xml><?xml version="1.0" encoding="utf-8"?>
<ds:datastoreItem xmlns:ds="http://schemas.openxmlformats.org/officeDocument/2006/customXml" ds:itemID="{289C8EF4-5D9C-4D4B-B490-69A906EE565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10C9EB8-F449-4566-85D0-11ECD463071A}">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Subject: Food technology</dc:title>
  <dc:subject/>
  <dc:creator>Deputy Headteacher</dc:creator>
  <keywords/>
  <dc:description/>
  <lastModifiedBy>Assistant Headteacher - Primary Department</lastModifiedBy>
  <revision>3</revision>
  <lastPrinted>2026-05-15T09:01:00.0000000Z</lastPrinted>
  <dcterms:created xsi:type="dcterms:W3CDTF">2026-07-07T12:03:00.0000000Z</dcterms:created>
  <dcterms:modified xsi:type="dcterms:W3CDTF">2026-09-08T19:54:08.6825533Z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0x010100FE594AFC21F4EB4CB91F18F362E9DF11</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