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4223C" w:rsidR="6413ED34" w:rsidP="1D5B07F2" w:rsidRDefault="6413ED34" w14:paraId="58254CA3" w14:textId="5B8FD0BF">
      <w:pPr>
        <w:rPr>
          <w:rFonts w:ascii="Arial" w:hAnsi="Arial" w:eastAsia="Arial" w:cs="Arial"/>
          <w:sz w:val="22"/>
          <w:szCs w:val="22"/>
        </w:rPr>
      </w:pPr>
      <w:r w:rsidRPr="0014223C">
        <w:rPr>
          <w:rFonts w:ascii="Arial" w:hAnsi="Arial" w:eastAsia="Arial" w:cs="Arial"/>
          <w:b/>
          <w:bCs/>
          <w:sz w:val="22"/>
          <w:szCs w:val="22"/>
        </w:rPr>
        <w:t>Subject Leader(s):</w:t>
      </w:r>
      <w:r w:rsidRPr="0014223C" w:rsidR="008D022B">
        <w:rPr>
          <w:rFonts w:ascii="Arial" w:hAnsi="Arial" w:eastAsia="Arial" w:cs="Arial"/>
          <w:sz w:val="22"/>
          <w:szCs w:val="22"/>
        </w:rPr>
        <w:t xml:space="preserve"> Emily Tobin (Deputy Headteacher), Laura Cartwright (Assistant Headteacher – Primary), Ryan Mason (Assistant Headteacher – Secondary)</w:t>
      </w:r>
    </w:p>
    <w:p w:rsidRPr="0014223C" w:rsidR="6413ED34" w:rsidP="4D9E5C0C" w:rsidRDefault="6413ED34" w14:paraId="4E1BC61C" w14:textId="2E0B53E6">
      <w:pPr>
        <w:rPr>
          <w:rFonts w:ascii="Arial" w:hAnsi="Arial" w:eastAsia="Arial" w:cs="Arial"/>
          <w:sz w:val="22"/>
          <w:szCs w:val="22"/>
          <w:highlight w:val="yellow"/>
        </w:rPr>
      </w:pPr>
      <w:r w:rsidRPr="4D9E5C0C" w:rsidR="0A38CC3F">
        <w:rPr>
          <w:rFonts w:ascii="Arial" w:hAnsi="Arial" w:eastAsia="Arial" w:cs="Arial"/>
          <w:b w:val="1"/>
          <w:bCs w:val="1"/>
          <w:sz w:val="22"/>
          <w:szCs w:val="22"/>
        </w:rPr>
        <w:t>Subject Supporter(s):</w:t>
      </w:r>
      <w:r w:rsidRPr="4D9E5C0C" w:rsidR="0EA74640">
        <w:rPr>
          <w:rFonts w:ascii="Arial" w:hAnsi="Arial" w:eastAsia="Arial" w:cs="Arial"/>
          <w:b w:val="1"/>
          <w:bCs w:val="1"/>
          <w:sz w:val="22"/>
          <w:szCs w:val="22"/>
        </w:rPr>
        <w:t xml:space="preserve"> </w:t>
      </w:r>
      <w:r w:rsidRPr="4D9E5C0C" w:rsidR="48072167">
        <w:rPr>
          <w:rFonts w:ascii="Arial" w:hAnsi="Arial" w:eastAsia="Arial" w:cs="Arial"/>
          <w:b w:val="0"/>
          <w:bCs w:val="0"/>
          <w:sz w:val="22"/>
          <w:szCs w:val="22"/>
        </w:rPr>
        <w:t>Stacey Wilson</w:t>
      </w:r>
    </w:p>
    <w:p w:rsidRPr="0014223C" w:rsidR="6413ED34" w:rsidP="4D9E5C0C" w:rsidRDefault="6413ED34" w14:paraId="68CB3F50" w14:textId="3C4A26D6">
      <w:pPr>
        <w:rPr>
          <w:rFonts w:ascii="Arial" w:hAnsi="Arial" w:eastAsia="Arial" w:cs="Arial"/>
          <w:sz w:val="22"/>
          <w:szCs w:val="22"/>
          <w:highlight w:val="yellow"/>
        </w:rPr>
      </w:pPr>
      <w:r w:rsidRPr="1C803FC0" w:rsidR="0ACAB768">
        <w:rPr>
          <w:rFonts w:ascii="Arial" w:hAnsi="Arial" w:eastAsia="Arial" w:cs="Arial"/>
          <w:b w:val="1"/>
          <w:bCs w:val="1"/>
          <w:sz w:val="22"/>
          <w:szCs w:val="22"/>
        </w:rPr>
        <w:t>Linked awareness day(s):</w:t>
      </w:r>
      <w:r w:rsidRPr="1C803FC0" w:rsidR="0A2DFF92">
        <w:rPr>
          <w:rFonts w:ascii="Arial" w:hAnsi="Arial" w:eastAsia="Arial" w:cs="Arial"/>
          <w:b w:val="1"/>
          <w:bCs w:val="1"/>
          <w:sz w:val="22"/>
          <w:szCs w:val="22"/>
        </w:rPr>
        <w:t xml:space="preserve"> </w:t>
      </w:r>
      <w:r w:rsidRPr="1C803FC0" w:rsidR="3900CB7A">
        <w:rPr>
          <w:rFonts w:ascii="Arial" w:hAnsi="Arial" w:eastAsia="Arial" w:cs="Arial"/>
          <w:b w:val="0"/>
          <w:bCs w:val="0"/>
          <w:sz w:val="22"/>
          <w:szCs w:val="22"/>
        </w:rPr>
        <w:t xml:space="preserve">Black History Month, </w:t>
      </w:r>
      <w:r w:rsidRPr="1C803FC0" w:rsidR="5FE90C0E">
        <w:rPr>
          <w:rFonts w:ascii="Arial" w:hAnsi="Arial" w:eastAsia="Arial" w:cs="Arial"/>
          <w:b w:val="0"/>
          <w:bCs w:val="0"/>
          <w:sz w:val="22"/>
          <w:szCs w:val="22"/>
        </w:rPr>
        <w:t>Remembrance</w:t>
      </w:r>
      <w:r w:rsidRPr="1C803FC0" w:rsidR="5FE90C0E">
        <w:rPr>
          <w:rFonts w:ascii="Arial" w:hAnsi="Arial" w:eastAsia="Arial" w:cs="Arial"/>
          <w:b w:val="0"/>
          <w:bCs w:val="0"/>
          <w:sz w:val="22"/>
          <w:szCs w:val="22"/>
        </w:rPr>
        <w:t xml:space="preserve"> Day</w:t>
      </w:r>
    </w:p>
    <w:p w:rsidRPr="0014223C" w:rsidR="00217FCD" w:rsidP="7957E706" w:rsidRDefault="6413ED34" w14:paraId="4BE73F5A" w14:textId="17672E29">
      <w:r w:rsidRPr="0014223C">
        <w:rPr>
          <w:rFonts w:ascii="Arial" w:hAnsi="Arial" w:eastAsia="Arial" w:cs="Arial"/>
          <w:b/>
          <w:bCs/>
          <w:sz w:val="22"/>
          <w:szCs w:val="22"/>
        </w:rPr>
        <w:t>National curriculum link:</w:t>
      </w:r>
      <w:r w:rsidRPr="0014223C" w:rsidR="000B1BDC">
        <w:rPr>
          <w:rFonts w:ascii="Arial" w:hAnsi="Arial" w:eastAsia="Arial" w:cs="Arial"/>
          <w:b/>
          <w:bCs/>
          <w:sz w:val="22"/>
          <w:szCs w:val="22"/>
        </w:rPr>
        <w:t xml:space="preserve"> </w:t>
      </w:r>
      <w:hyperlink w:history="1" r:id="rId10">
        <w:r w:rsidRPr="0014223C" w:rsidR="00217FCD">
          <w:rPr>
            <w:rStyle w:val="Hyperlink"/>
          </w:rPr>
          <w:t>https://www.gov.uk/government/publications/national-curriculum-in-england-history-programmes-of-study/national-curriculum-in-england-history-programmes-of-study</w:t>
        </w:r>
      </w:hyperlink>
    </w:p>
    <w:p w:rsidRPr="0014223C" w:rsidR="6413ED34" w:rsidP="7957E706" w:rsidRDefault="6413ED34" w14:paraId="26E4409B" w14:textId="2F9C9FF7">
      <w:pPr>
        <w:rPr>
          <w:rFonts w:ascii="Arial" w:hAnsi="Arial" w:eastAsia="Arial" w:cs="Arial"/>
          <w:sz w:val="22"/>
          <w:szCs w:val="22"/>
        </w:rPr>
      </w:pPr>
      <w:r w:rsidRPr="0014223C">
        <w:rPr>
          <w:rFonts w:ascii="Arial" w:hAnsi="Arial" w:eastAsia="Arial" w:cs="Arial"/>
          <w:b/>
          <w:bCs/>
          <w:sz w:val="22"/>
          <w:szCs w:val="22"/>
        </w:rPr>
        <w:t>Scheme of work followed:</w:t>
      </w:r>
      <w:r w:rsidRPr="0014223C" w:rsidR="0092281D">
        <w:rPr>
          <w:rFonts w:ascii="Arial" w:hAnsi="Arial" w:eastAsia="Arial" w:cs="Arial"/>
          <w:b/>
          <w:bCs/>
          <w:sz w:val="22"/>
          <w:szCs w:val="22"/>
        </w:rPr>
        <w:t xml:space="preserve"> </w:t>
      </w:r>
      <w:proofErr w:type="spellStart"/>
      <w:r w:rsidRPr="0014223C" w:rsidR="00217FCD">
        <w:rPr>
          <w:rFonts w:ascii="Arial" w:hAnsi="Arial" w:eastAsia="Arial" w:cs="Arial"/>
          <w:sz w:val="22"/>
          <w:szCs w:val="22"/>
        </w:rPr>
        <w:t>PlanBee</w:t>
      </w:r>
      <w:proofErr w:type="spellEnd"/>
    </w:p>
    <w:p w:rsidRPr="0014223C" w:rsidR="6413ED34" w:rsidP="1D5B07F2" w:rsidRDefault="1E9A63C5" w14:paraId="377C1CFD" w14:textId="0FB05705">
      <w:pPr>
        <w:rPr>
          <w:rFonts w:ascii="Arial" w:hAnsi="Arial" w:eastAsia="Arial" w:cs="Arial"/>
          <w:sz w:val="22"/>
          <w:szCs w:val="22"/>
        </w:rPr>
      </w:pPr>
      <w:proofErr w:type="spellStart"/>
      <w:r w:rsidRPr="0014223C">
        <w:rPr>
          <w:rFonts w:ascii="Arial" w:hAnsi="Arial" w:eastAsia="Arial" w:cs="Arial"/>
          <w:b/>
          <w:bCs/>
          <w:sz w:val="22"/>
          <w:szCs w:val="22"/>
        </w:rPr>
        <w:t>EfL</w:t>
      </w:r>
      <w:proofErr w:type="spellEnd"/>
      <w:r w:rsidRPr="0014223C">
        <w:rPr>
          <w:rFonts w:ascii="Arial" w:hAnsi="Arial" w:eastAsia="Arial" w:cs="Arial"/>
          <w:b/>
          <w:bCs/>
          <w:sz w:val="22"/>
          <w:szCs w:val="22"/>
        </w:rPr>
        <w:t xml:space="preserve"> framework: </w:t>
      </w:r>
      <w:r w:rsidRPr="0014223C" w:rsidR="00CD3F93">
        <w:rPr>
          <w:rFonts w:ascii="Arial" w:hAnsi="Arial" w:eastAsia="Arial" w:cs="Arial"/>
          <w:sz w:val="22"/>
          <w:szCs w:val="22"/>
        </w:rPr>
        <w:t>Available</w:t>
      </w:r>
    </w:p>
    <w:p w:rsidRPr="0014223C" w:rsidR="0001531A" w:rsidP="1C803FC0" w:rsidRDefault="6413ED34" w14:paraId="13A273BC" w14:textId="1F793640">
      <w:pPr>
        <w:rPr>
          <w:rFonts w:ascii="Arial" w:hAnsi="Arial" w:eastAsia="Arial" w:cs="Arial"/>
          <w:sz w:val="22"/>
          <w:szCs w:val="22"/>
          <w:highlight w:val="yellow"/>
        </w:rPr>
      </w:pPr>
      <w:r w:rsidRPr="1C803FC0" w:rsidR="6413ED34">
        <w:rPr>
          <w:rFonts w:ascii="Arial" w:hAnsi="Arial" w:eastAsia="Arial" w:cs="Arial"/>
          <w:b w:val="1"/>
          <w:bCs w:val="1"/>
          <w:sz w:val="22"/>
          <w:szCs w:val="22"/>
        </w:rPr>
        <w:t>Assessment method:</w:t>
      </w:r>
      <w:r w:rsidRPr="1C803FC0" w:rsidR="005771D1">
        <w:rPr>
          <w:rFonts w:ascii="Arial" w:hAnsi="Arial" w:eastAsia="Arial" w:cs="Arial"/>
          <w:b w:val="1"/>
          <w:bCs w:val="1"/>
          <w:sz w:val="22"/>
          <w:szCs w:val="22"/>
        </w:rPr>
        <w:t xml:space="preserve"> </w:t>
      </w:r>
      <w:r w:rsidRPr="1C803FC0" w:rsidR="75D275A7">
        <w:rPr>
          <w:rFonts w:ascii="Arial" w:hAnsi="Arial" w:eastAsia="Arial" w:cs="Arial"/>
          <w:b w:val="0"/>
          <w:bCs w:val="0"/>
          <w:sz w:val="22"/>
          <w:szCs w:val="22"/>
        </w:rPr>
        <w:t>End of unit Teacher Assessment</w:t>
      </w:r>
    </w:p>
    <w:p w:rsidRPr="0014223C" w:rsidR="00CA5BE3" w:rsidP="1D5B07F2" w:rsidRDefault="00CA5BE3" w14:paraId="5E290663" w14:textId="77777777">
      <w:pPr>
        <w:rPr>
          <w:rFonts w:ascii="Arial" w:hAnsi="Arial" w:eastAsia="Arial" w:cs="Arial"/>
          <w:sz w:val="22"/>
          <w:szCs w:val="22"/>
        </w:rPr>
      </w:pPr>
    </w:p>
    <w:p w:rsidRPr="0014223C" w:rsidR="001B3594" w:rsidP="1D5B07F2" w:rsidRDefault="001B3594" w14:paraId="7DB905D8" w14:textId="31306952">
      <w:pPr>
        <w:rPr>
          <w:rFonts w:ascii="Arial" w:hAnsi="Arial" w:eastAsia="Arial" w:cs="Arial"/>
          <w:b/>
          <w:bCs/>
          <w:sz w:val="22"/>
          <w:szCs w:val="22"/>
        </w:rPr>
      </w:pPr>
      <w:r w:rsidRPr="0014223C">
        <w:rPr>
          <w:rFonts w:ascii="Arial" w:hAnsi="Arial" w:eastAsia="Arial" w:cs="Arial"/>
          <w:b/>
          <w:bCs/>
          <w:sz w:val="22"/>
          <w:szCs w:val="22"/>
        </w:rPr>
        <w:t xml:space="preserve">What </w:t>
      </w:r>
      <w:r w:rsidRPr="0014223C" w:rsidR="00CA5BE3">
        <w:rPr>
          <w:rFonts w:ascii="Arial" w:hAnsi="Arial" w:eastAsia="Arial" w:cs="Arial"/>
          <w:b/>
          <w:bCs/>
          <w:sz w:val="22"/>
          <w:szCs w:val="22"/>
        </w:rPr>
        <w:t>do we want students to learn and remember?</w:t>
      </w:r>
    </w:p>
    <w:tbl>
      <w:tblPr>
        <w:tblStyle w:val="TableGrid"/>
        <w:tblW w:w="15252" w:type="dxa"/>
        <w:tblLook w:val="06A0" w:firstRow="1" w:lastRow="0" w:firstColumn="1" w:lastColumn="0" w:noHBand="1" w:noVBand="1"/>
      </w:tblPr>
      <w:tblGrid>
        <w:gridCol w:w="1986"/>
        <w:gridCol w:w="2211"/>
        <w:gridCol w:w="2211"/>
        <w:gridCol w:w="10"/>
        <w:gridCol w:w="2201"/>
        <w:gridCol w:w="15"/>
        <w:gridCol w:w="2196"/>
        <w:gridCol w:w="20"/>
        <w:gridCol w:w="2191"/>
        <w:gridCol w:w="2211"/>
      </w:tblGrid>
      <w:tr w:rsidRPr="00942536" w:rsidR="005948D5" w:rsidTr="00936150" w14:paraId="30360FCE" w14:textId="77777777">
        <w:trPr>
          <w:trHeight w:val="533"/>
        </w:trPr>
        <w:tc>
          <w:tcPr>
            <w:tcW w:w="1986" w:type="dxa"/>
          </w:tcPr>
          <w:p w:rsidRPr="00936150" w:rsidR="005948D5" w:rsidP="1D5B07F2" w:rsidRDefault="005948D5" w14:paraId="366A84F9" w14:textId="56A4620C">
            <w:pPr>
              <w:rPr>
                <w:rFonts w:ascii="Arial" w:hAnsi="Arial" w:eastAsia="Arial" w:cs="Arial"/>
                <w:b/>
                <w:bCs/>
                <w:sz w:val="22"/>
                <w:szCs w:val="22"/>
              </w:rPr>
            </w:pPr>
          </w:p>
        </w:tc>
        <w:tc>
          <w:tcPr>
            <w:tcW w:w="13266" w:type="dxa"/>
            <w:gridSpan w:val="9"/>
            <w:shd w:val="clear" w:color="auto" w:fill="0F4761" w:themeFill="accent1" w:themeFillShade="BF"/>
          </w:tcPr>
          <w:p w:rsidRPr="00936150" w:rsidR="005948D5" w:rsidP="1D5B07F2" w:rsidRDefault="00936150" w14:paraId="755BB131" w14:textId="43CECE2C">
            <w:pPr>
              <w:rPr>
                <w:rFonts w:ascii="Arial" w:hAnsi="Arial" w:eastAsia="Arial" w:cs="Arial"/>
                <w:b/>
                <w:bCs/>
                <w:sz w:val="22"/>
                <w:szCs w:val="22"/>
              </w:rPr>
            </w:pPr>
            <w:r w:rsidRPr="00936150">
              <w:rPr>
                <w:rFonts w:ascii="Arial" w:hAnsi="Arial" w:eastAsia="Arial" w:cs="Arial"/>
                <w:b/>
                <w:bCs/>
                <w:sz w:val="22"/>
                <w:szCs w:val="22"/>
              </w:rPr>
              <w:t>Curriculum Delivered across the academic year</w:t>
            </w:r>
          </w:p>
        </w:tc>
      </w:tr>
      <w:tr w:rsidRPr="00942536" w:rsidR="0094619A" w:rsidTr="00936150" w14:paraId="12D99A45" w14:textId="77777777">
        <w:trPr>
          <w:trHeight w:val="533"/>
        </w:trPr>
        <w:tc>
          <w:tcPr>
            <w:tcW w:w="1986" w:type="dxa"/>
            <w:shd w:val="clear" w:color="auto" w:fill="0F4761" w:themeFill="accent1" w:themeFillShade="BF"/>
          </w:tcPr>
          <w:p w:rsidRPr="00936150" w:rsidR="00CA5BE3" w:rsidP="1D5B07F2" w:rsidRDefault="00CA5BE3" w14:paraId="1FA55908" w14:textId="2600F235">
            <w:pPr>
              <w:rPr>
                <w:rFonts w:ascii="Arial" w:hAnsi="Arial" w:eastAsia="Arial" w:cs="Arial"/>
                <w:b/>
                <w:bCs/>
                <w:sz w:val="22"/>
                <w:szCs w:val="22"/>
              </w:rPr>
            </w:pPr>
            <w:r w:rsidRPr="00936150">
              <w:rPr>
                <w:rFonts w:ascii="Arial" w:hAnsi="Arial" w:eastAsia="Arial" w:cs="Arial"/>
                <w:b/>
                <w:bCs/>
                <w:sz w:val="22"/>
                <w:szCs w:val="22"/>
              </w:rPr>
              <w:t>EYFS/KS1</w:t>
            </w:r>
          </w:p>
        </w:tc>
        <w:tc>
          <w:tcPr>
            <w:tcW w:w="13266" w:type="dxa"/>
            <w:gridSpan w:val="9"/>
          </w:tcPr>
          <w:p w:rsidRPr="00936150" w:rsidR="00A20DE5" w:rsidP="1D5B07F2" w:rsidRDefault="0014223C" w14:paraId="5886250B" w14:textId="4C1841A9">
            <w:pPr>
              <w:rPr>
                <w:rFonts w:ascii="Arial" w:hAnsi="Arial" w:cs="Arial"/>
                <w:sz w:val="22"/>
                <w:szCs w:val="22"/>
              </w:rPr>
            </w:pPr>
            <w:r w:rsidRPr="00936150">
              <w:rPr>
                <w:rFonts w:ascii="Arial" w:hAnsi="Arial" w:cs="Arial"/>
                <w:sz w:val="22"/>
                <w:szCs w:val="22"/>
              </w:rPr>
              <w:t xml:space="preserve">The EYFS/KS1 Curriculum at Abbot’s Lea School supports students to develop their prerequisite skills across all areas </w:t>
            </w:r>
            <w:proofErr w:type="gramStart"/>
            <w:r w:rsidRPr="00936150">
              <w:rPr>
                <w:rFonts w:ascii="Arial" w:hAnsi="Arial" w:cs="Arial"/>
                <w:sz w:val="22"/>
                <w:szCs w:val="22"/>
              </w:rPr>
              <w:t>in order to</w:t>
            </w:r>
            <w:proofErr w:type="gramEnd"/>
            <w:r w:rsidRPr="00936150">
              <w:rPr>
                <w:rFonts w:ascii="Arial" w:hAnsi="Arial" w:cs="Arial"/>
                <w:sz w:val="22"/>
                <w:szCs w:val="22"/>
              </w:rPr>
              <w:t xml:space="preserve"> access the national curriculum when students transition into Key Stage 2. The </w:t>
            </w:r>
            <w:r w:rsidRPr="00936150" w:rsidR="00115275">
              <w:rPr>
                <w:rFonts w:ascii="Arial" w:hAnsi="Arial" w:cs="Arial"/>
                <w:sz w:val="22"/>
                <w:szCs w:val="22"/>
              </w:rPr>
              <w:t xml:space="preserve">information </w:t>
            </w:r>
            <w:r w:rsidRPr="00936150">
              <w:rPr>
                <w:rFonts w:ascii="Arial" w:hAnsi="Arial" w:cs="Arial"/>
                <w:sz w:val="22"/>
                <w:szCs w:val="22"/>
              </w:rPr>
              <w:t>below outline</w:t>
            </w:r>
            <w:r w:rsidRPr="00936150" w:rsidR="00115275">
              <w:rPr>
                <w:rFonts w:ascii="Arial" w:hAnsi="Arial" w:cs="Arial"/>
                <w:sz w:val="22"/>
                <w:szCs w:val="22"/>
              </w:rPr>
              <w:t>s</w:t>
            </w:r>
            <w:r w:rsidRPr="00936150">
              <w:rPr>
                <w:rFonts w:ascii="Arial" w:hAnsi="Arial" w:cs="Arial"/>
                <w:sz w:val="22"/>
                <w:szCs w:val="22"/>
              </w:rPr>
              <w:t xml:space="preserve"> the most relevant statements taken from the Early Learning Goals in the EYFS statutory framework and the Development Matters age ranges for Three and Four-Year-Olds and Reception to match the programme of study for History. </w:t>
            </w:r>
          </w:p>
          <w:p w:rsidRPr="00451E6D" w:rsidR="000C02A3" w:rsidP="1D5B07F2" w:rsidRDefault="000C02A3" w14:paraId="23A6D40A" w14:textId="77777777">
            <w:pPr>
              <w:rPr>
                <w:rFonts w:ascii="Arial" w:hAnsi="Arial" w:eastAsia="Arial" w:cs="Arial"/>
                <w:i/>
                <w:iCs/>
                <w:sz w:val="22"/>
                <w:szCs w:val="22"/>
                <w:highlight w:val="yellow"/>
              </w:rPr>
            </w:pPr>
          </w:p>
          <w:p w:rsidRPr="00936150" w:rsidR="000C02A3" w:rsidP="1D5B07F2" w:rsidRDefault="000C02A3" w14:paraId="5F7CDCA5" w14:textId="3D172E77">
            <w:pPr>
              <w:rPr>
                <w:rFonts w:ascii="Arial" w:hAnsi="Arial" w:eastAsia="Arial" w:cs="Arial"/>
                <w:sz w:val="22"/>
                <w:szCs w:val="22"/>
              </w:rPr>
            </w:pPr>
            <w:r w:rsidRPr="00936150">
              <w:rPr>
                <w:rFonts w:ascii="Arial" w:hAnsi="Arial" w:eastAsia="Arial" w:cs="Arial"/>
                <w:sz w:val="22"/>
                <w:szCs w:val="22"/>
              </w:rPr>
              <w:t>In the Early Years, children begin developing the foundations of historical understanding through talk, exploration and storytelling. At ages 3 and 4, children start to describe simple sequences of events using language such as “first” and “then</w:t>
            </w:r>
            <w:r w:rsidRPr="00936150" w:rsidR="00115275">
              <w:rPr>
                <w:rFonts w:ascii="Arial" w:hAnsi="Arial" w:eastAsia="Arial" w:cs="Arial"/>
                <w:sz w:val="22"/>
                <w:szCs w:val="22"/>
              </w:rPr>
              <w:t>” and</w:t>
            </w:r>
            <w:r w:rsidRPr="00936150">
              <w:rPr>
                <w:rFonts w:ascii="Arial" w:hAnsi="Arial" w:eastAsia="Arial" w:cs="Arial"/>
                <w:sz w:val="22"/>
                <w:szCs w:val="22"/>
              </w:rPr>
              <w:t xml:space="preserve"> begin making sense of their own life story and family history. They explore the life cycles of plants and animals and look closely at images of familiar situations from the past. As they move </w:t>
            </w:r>
            <w:r w:rsidRPr="00936150" w:rsidR="00946357">
              <w:rPr>
                <w:rFonts w:ascii="Arial" w:hAnsi="Arial" w:eastAsia="Arial" w:cs="Arial"/>
                <w:sz w:val="22"/>
                <w:szCs w:val="22"/>
              </w:rPr>
              <w:t>through our EYFS/KS1</w:t>
            </w:r>
            <w:r w:rsidRPr="00936150" w:rsidR="0094012A">
              <w:rPr>
                <w:rFonts w:ascii="Arial" w:hAnsi="Arial" w:eastAsia="Arial" w:cs="Arial"/>
                <w:sz w:val="22"/>
                <w:szCs w:val="22"/>
              </w:rPr>
              <w:t xml:space="preserve"> (Reception-Year 2)</w:t>
            </w:r>
            <w:r w:rsidRPr="00936150">
              <w:rPr>
                <w:rFonts w:ascii="Arial" w:hAnsi="Arial" w:eastAsia="Arial" w:cs="Arial"/>
                <w:sz w:val="22"/>
                <w:szCs w:val="22"/>
              </w:rPr>
              <w:t xml:space="preserve">, children deepen this understanding by comparing and contrasting characters from stories, including figures from the past, and talking about the lives of people around them. They learn to use past, present and future tenses in full sentences, supported by adults modelling rich language. By the end of </w:t>
            </w:r>
            <w:r w:rsidRPr="00936150" w:rsidR="0094012A">
              <w:rPr>
                <w:rFonts w:ascii="Arial" w:hAnsi="Arial" w:eastAsia="Arial" w:cs="Arial"/>
                <w:sz w:val="22"/>
                <w:szCs w:val="22"/>
              </w:rPr>
              <w:t>Reception (Year 2 at Abbot’s Lea School)</w:t>
            </w:r>
            <w:r w:rsidRPr="00936150">
              <w:rPr>
                <w:rFonts w:ascii="Arial" w:hAnsi="Arial" w:eastAsia="Arial" w:cs="Arial"/>
                <w:sz w:val="22"/>
                <w:szCs w:val="22"/>
              </w:rPr>
              <w:t>, the Early Learning Goals expect children to talk about similarities and differences between life in the past and now, understand the past through settings and characters in books, and describe the roles of people in society. This early historical thinking provides the foundation for more formal history learning in Key Stage</w:t>
            </w:r>
            <w:r w:rsidRPr="00936150" w:rsidR="00960396">
              <w:rPr>
                <w:rFonts w:ascii="Arial" w:hAnsi="Arial" w:eastAsia="Arial" w:cs="Arial"/>
                <w:sz w:val="22"/>
                <w:szCs w:val="22"/>
              </w:rPr>
              <w:t xml:space="preserve"> 2.</w:t>
            </w:r>
          </w:p>
          <w:p w:rsidRPr="00936150" w:rsidR="00A365F3" w:rsidP="1D5B07F2" w:rsidRDefault="00A365F3" w14:paraId="5731DC1C" w14:textId="77777777">
            <w:pPr>
              <w:rPr>
                <w:rFonts w:ascii="Arial" w:hAnsi="Arial" w:eastAsia="Arial" w:cs="Arial"/>
                <w:sz w:val="22"/>
                <w:szCs w:val="22"/>
              </w:rPr>
            </w:pPr>
          </w:p>
          <w:p w:rsidRPr="006126E8" w:rsidR="00A365F3" w:rsidP="1D5B07F2" w:rsidRDefault="00A365F3" w14:paraId="651094CC" w14:textId="736DA0C1">
            <w:pPr>
              <w:rPr>
                <w:rFonts w:ascii="Arial" w:hAnsi="Arial" w:eastAsia="Arial" w:cs="Arial"/>
                <w:sz w:val="22"/>
                <w:szCs w:val="22"/>
              </w:rPr>
            </w:pPr>
            <w:r w:rsidRPr="006126E8">
              <w:rPr>
                <w:rFonts w:ascii="Arial" w:hAnsi="Arial" w:eastAsia="Arial" w:cs="Arial"/>
                <w:sz w:val="22"/>
                <w:szCs w:val="22"/>
              </w:rPr>
              <w:t xml:space="preserve">The Early Learning Goals in Understanding the World: Past and Present establish key skills and concepts that lead directly into our Year 3 History curriculum. Children are expected to talk about the lives of people around them, recognise similarities and differences between the past and present, and understand the past through stories, books and class experiences. Building on this, </w:t>
            </w:r>
            <w:r w:rsidRPr="006126E8" w:rsidR="004F5E2A">
              <w:rPr>
                <w:rFonts w:ascii="Arial" w:hAnsi="Arial" w:eastAsia="Arial" w:cs="Arial"/>
                <w:sz w:val="22"/>
                <w:szCs w:val="22"/>
              </w:rPr>
              <w:t>our Year 3 History</w:t>
            </w:r>
            <w:r w:rsidRPr="006126E8">
              <w:rPr>
                <w:rFonts w:ascii="Arial" w:hAnsi="Arial" w:eastAsia="Arial" w:cs="Arial"/>
                <w:sz w:val="22"/>
                <w:szCs w:val="22"/>
              </w:rPr>
              <w:t xml:space="preserve"> Curriculum teaches </w:t>
            </w:r>
            <w:r w:rsidRPr="006126E8" w:rsidR="00EA234E">
              <w:rPr>
                <w:rFonts w:ascii="Arial" w:hAnsi="Arial" w:eastAsia="Arial" w:cs="Arial"/>
                <w:sz w:val="22"/>
                <w:szCs w:val="22"/>
              </w:rPr>
              <w:t>students</w:t>
            </w:r>
            <w:r w:rsidRPr="006126E8">
              <w:rPr>
                <w:rFonts w:ascii="Arial" w:hAnsi="Arial" w:eastAsia="Arial" w:cs="Arial"/>
                <w:sz w:val="22"/>
                <w:szCs w:val="22"/>
              </w:rPr>
              <w:t xml:space="preserve"> to develop a clearer awareness of the past using chronological language, timelines and comparisons of ways of life in different periods. </w:t>
            </w:r>
            <w:r w:rsidRPr="006126E8" w:rsidR="00EA234E">
              <w:rPr>
                <w:rFonts w:ascii="Arial" w:hAnsi="Arial" w:eastAsia="Arial" w:cs="Arial"/>
                <w:sz w:val="22"/>
                <w:szCs w:val="22"/>
              </w:rPr>
              <w:t>Students</w:t>
            </w:r>
            <w:r w:rsidRPr="006126E8">
              <w:rPr>
                <w:rFonts w:ascii="Arial" w:hAnsi="Arial" w:eastAsia="Arial" w:cs="Arial"/>
                <w:sz w:val="22"/>
                <w:szCs w:val="22"/>
              </w:rPr>
              <w:t xml:space="preserve"> learn about changes within living memory, significant national and global events beyond living memory—such as the </w:t>
            </w:r>
            <w:r w:rsidRPr="006126E8" w:rsidR="00936150">
              <w:rPr>
                <w:rFonts w:ascii="Arial" w:hAnsi="Arial" w:eastAsia="Arial" w:cs="Arial"/>
                <w:sz w:val="22"/>
                <w:szCs w:val="22"/>
              </w:rPr>
              <w:t>Guy Fawkes and The Gunpowder Plot</w:t>
            </w:r>
            <w:r w:rsidRPr="006126E8">
              <w:rPr>
                <w:rFonts w:ascii="Arial" w:hAnsi="Arial" w:eastAsia="Arial" w:cs="Arial"/>
                <w:sz w:val="22"/>
                <w:szCs w:val="22"/>
              </w:rPr>
              <w:t xml:space="preserve"> or the first aeroplane flight—and the lives of important individuals including monarchs, explorers and pioneers across different historical periods. They begin using everyday historical terms, asking and answering questions, and drawing on stories and sources to understand how we find out about the past. </w:t>
            </w:r>
            <w:r w:rsidRPr="006126E8" w:rsidR="00EA234E">
              <w:rPr>
                <w:rFonts w:ascii="Arial" w:hAnsi="Arial" w:eastAsia="Arial" w:cs="Arial"/>
                <w:sz w:val="22"/>
                <w:szCs w:val="22"/>
              </w:rPr>
              <w:t>Students</w:t>
            </w:r>
            <w:r w:rsidRPr="006126E8">
              <w:rPr>
                <w:rFonts w:ascii="Arial" w:hAnsi="Arial" w:eastAsia="Arial" w:cs="Arial"/>
                <w:sz w:val="22"/>
                <w:szCs w:val="22"/>
              </w:rPr>
              <w:t xml:space="preserve"> also begin to study significant historical events, people and places in their own locality. This progression ensures a smooth transition from experiential, play</w:t>
            </w:r>
            <w:r w:rsidRPr="006126E8">
              <w:rPr>
                <w:rFonts w:ascii="Cambria Math" w:hAnsi="Cambria Math" w:eastAsia="Arial" w:cs="Cambria Math"/>
                <w:sz w:val="22"/>
                <w:szCs w:val="22"/>
              </w:rPr>
              <w:t>‑</w:t>
            </w:r>
            <w:r w:rsidRPr="006126E8">
              <w:rPr>
                <w:rFonts w:ascii="Arial" w:hAnsi="Arial" w:eastAsia="Arial" w:cs="Arial"/>
                <w:sz w:val="22"/>
                <w:szCs w:val="22"/>
              </w:rPr>
              <w:t>based historical understanding in EYFS</w:t>
            </w:r>
            <w:r w:rsidRPr="006126E8" w:rsidR="004F5E2A">
              <w:rPr>
                <w:rFonts w:ascii="Arial" w:hAnsi="Arial" w:eastAsia="Arial" w:cs="Arial"/>
                <w:sz w:val="22"/>
                <w:szCs w:val="22"/>
              </w:rPr>
              <w:t>/KS1</w:t>
            </w:r>
            <w:r w:rsidRPr="006126E8">
              <w:rPr>
                <w:rFonts w:ascii="Arial" w:hAnsi="Arial" w:eastAsia="Arial" w:cs="Arial"/>
                <w:sz w:val="22"/>
                <w:szCs w:val="22"/>
              </w:rPr>
              <w:t xml:space="preserve"> to more structured, enquiry</w:t>
            </w:r>
            <w:r w:rsidRPr="006126E8">
              <w:rPr>
                <w:rFonts w:ascii="Cambria Math" w:hAnsi="Cambria Math" w:eastAsia="Arial" w:cs="Cambria Math"/>
                <w:sz w:val="22"/>
                <w:szCs w:val="22"/>
              </w:rPr>
              <w:t>‑</w:t>
            </w:r>
            <w:r w:rsidRPr="006126E8">
              <w:rPr>
                <w:rFonts w:ascii="Arial" w:hAnsi="Arial" w:eastAsia="Arial" w:cs="Arial"/>
                <w:sz w:val="22"/>
                <w:szCs w:val="22"/>
              </w:rPr>
              <w:t xml:space="preserve">based history learning </w:t>
            </w:r>
            <w:r w:rsidRPr="006126E8" w:rsidR="004F5E2A">
              <w:rPr>
                <w:rFonts w:ascii="Arial" w:hAnsi="Arial" w:eastAsia="Arial" w:cs="Arial"/>
                <w:sz w:val="22"/>
                <w:szCs w:val="22"/>
              </w:rPr>
              <w:t xml:space="preserve">when students reach </w:t>
            </w:r>
            <w:r w:rsidRPr="006126E8" w:rsidR="00EA234E">
              <w:rPr>
                <w:rFonts w:ascii="Arial" w:hAnsi="Arial" w:eastAsia="Arial" w:cs="Arial"/>
                <w:sz w:val="22"/>
                <w:szCs w:val="22"/>
              </w:rPr>
              <w:t>Year 3</w:t>
            </w:r>
            <w:r w:rsidRPr="006126E8">
              <w:rPr>
                <w:rFonts w:ascii="Arial" w:hAnsi="Arial" w:eastAsia="Arial" w:cs="Arial"/>
                <w:sz w:val="22"/>
                <w:szCs w:val="22"/>
              </w:rPr>
              <w:t>.</w:t>
            </w:r>
          </w:p>
          <w:p w:rsidRPr="00451E6D" w:rsidR="00A20DE5" w:rsidP="1D5B07F2" w:rsidRDefault="00A20DE5" w14:paraId="47570D58" w14:textId="530C291C">
            <w:pPr>
              <w:rPr>
                <w:rFonts w:ascii="Arial" w:hAnsi="Arial" w:eastAsia="Arial" w:cs="Arial"/>
                <w:i/>
                <w:iCs/>
                <w:sz w:val="22"/>
                <w:szCs w:val="22"/>
                <w:highlight w:val="yellow"/>
              </w:rPr>
            </w:pPr>
          </w:p>
        </w:tc>
      </w:tr>
      <w:tr w:rsidRPr="00942536" w:rsidR="005948D5" w:rsidTr="00936150" w14:paraId="0491B131" w14:textId="77777777">
        <w:trPr>
          <w:trHeight w:val="533"/>
        </w:trPr>
        <w:tc>
          <w:tcPr>
            <w:tcW w:w="1986" w:type="dxa"/>
            <w:shd w:val="clear" w:color="auto" w:fill="0F4761" w:themeFill="accent1" w:themeFillShade="BF"/>
          </w:tcPr>
          <w:p w:rsidRPr="00936150" w:rsidR="005948D5" w:rsidP="1D5B07F2" w:rsidRDefault="005948D5" w14:paraId="0D2A1706" w14:textId="77777777">
            <w:pPr>
              <w:rPr>
                <w:rFonts w:ascii="Arial" w:hAnsi="Arial" w:eastAsia="Arial" w:cs="Arial"/>
                <w:b/>
                <w:bCs/>
                <w:sz w:val="22"/>
                <w:szCs w:val="22"/>
              </w:rPr>
            </w:pPr>
          </w:p>
        </w:tc>
        <w:tc>
          <w:tcPr>
            <w:tcW w:w="13266" w:type="dxa"/>
            <w:gridSpan w:val="9"/>
            <w:shd w:val="clear" w:color="auto" w:fill="0F4761" w:themeFill="accent1" w:themeFillShade="BF"/>
          </w:tcPr>
          <w:p w:rsidRPr="00936150" w:rsidR="005948D5" w:rsidP="1D5B07F2" w:rsidRDefault="005948D5" w14:paraId="22C1EC44" w14:textId="239AD12B">
            <w:pPr>
              <w:rPr>
                <w:rFonts w:ascii="Arial" w:hAnsi="Arial" w:cs="Arial"/>
                <w:b/>
                <w:bCs/>
                <w:sz w:val="22"/>
                <w:szCs w:val="22"/>
                <w:highlight w:val="yellow"/>
              </w:rPr>
            </w:pPr>
            <w:r w:rsidRPr="00936150">
              <w:rPr>
                <w:rFonts w:ascii="Arial" w:hAnsi="Arial" w:eastAsia="Arial" w:cs="Arial"/>
                <w:b/>
                <w:bCs/>
                <w:sz w:val="22"/>
                <w:szCs w:val="22"/>
              </w:rPr>
              <w:t>Block Curriculum – Delivered across a block during the academic year.</w:t>
            </w:r>
          </w:p>
        </w:tc>
      </w:tr>
      <w:tr w:rsidRPr="00942536" w:rsidR="00FD10DC" w:rsidTr="00936150" w14:paraId="045E28B4" w14:textId="77777777">
        <w:trPr>
          <w:trHeight w:val="533"/>
        </w:trPr>
        <w:tc>
          <w:tcPr>
            <w:tcW w:w="1986" w:type="dxa"/>
            <w:shd w:val="clear" w:color="auto" w:fill="0F4761" w:themeFill="accent1" w:themeFillShade="BF"/>
          </w:tcPr>
          <w:p w:rsidRPr="00936150" w:rsidR="00FD10DC" w:rsidP="1D5B07F2" w:rsidRDefault="00FD10DC" w14:paraId="3904B821" w14:textId="0CE92D94">
            <w:pPr>
              <w:rPr>
                <w:rFonts w:ascii="Arial" w:hAnsi="Arial" w:eastAsia="Arial" w:cs="Arial"/>
                <w:b/>
                <w:bCs/>
                <w:sz w:val="22"/>
                <w:szCs w:val="22"/>
              </w:rPr>
            </w:pPr>
            <w:r w:rsidRPr="00936150">
              <w:rPr>
                <w:rFonts w:ascii="Arial" w:hAnsi="Arial" w:eastAsia="Arial" w:cs="Arial"/>
                <w:b/>
                <w:bCs/>
                <w:sz w:val="22"/>
                <w:szCs w:val="22"/>
              </w:rPr>
              <w:t>Year 3</w:t>
            </w:r>
          </w:p>
        </w:tc>
        <w:tc>
          <w:tcPr>
            <w:tcW w:w="6648" w:type="dxa"/>
            <w:gridSpan w:val="5"/>
          </w:tcPr>
          <w:p w:rsidRPr="004A5751" w:rsidR="00FD10DC" w:rsidP="1D5B07F2" w:rsidRDefault="006F4788" w14:paraId="744892E2" w14:textId="77777777">
            <w:pPr>
              <w:rPr>
                <w:rFonts w:ascii="Arial" w:hAnsi="Arial" w:eastAsia="Arial" w:cs="Arial"/>
                <w:b/>
                <w:bCs/>
                <w:sz w:val="22"/>
                <w:szCs w:val="22"/>
              </w:rPr>
            </w:pPr>
            <w:r w:rsidRPr="004A5751">
              <w:rPr>
                <w:rFonts w:ascii="Arial" w:hAnsi="Arial" w:eastAsia="Arial" w:cs="Arial"/>
                <w:b/>
                <w:bCs/>
                <w:sz w:val="22"/>
                <w:szCs w:val="22"/>
              </w:rPr>
              <w:t>Homes in the Past</w:t>
            </w:r>
          </w:p>
          <w:p w:rsidRPr="00EC091A" w:rsidR="00EC091A" w:rsidP="00EC091A" w:rsidRDefault="00EC091A" w14:paraId="25B33B11" w14:textId="77777777">
            <w:pPr>
              <w:rPr>
                <w:rFonts w:ascii="Arial" w:hAnsi="Arial" w:eastAsia="Arial" w:cs="Arial"/>
                <w:sz w:val="22"/>
                <w:szCs w:val="22"/>
              </w:rPr>
            </w:pPr>
            <w:r w:rsidRPr="00EC091A">
              <w:rPr>
                <w:rFonts w:ascii="Arial" w:hAnsi="Arial" w:eastAsia="Arial" w:cs="Arial"/>
                <w:sz w:val="22"/>
                <w:szCs w:val="22"/>
              </w:rPr>
              <w:t>In this topic, students will explore how homes and daily life have changed over time, focusing on Victorian houses and comparing them to homes today. They will use photographs and illustrations to investigate what Victorian homes looked like and what everyday life was like inside them.</w:t>
            </w:r>
          </w:p>
          <w:p w:rsidRPr="00EC091A" w:rsidR="00EC091A" w:rsidP="00EC091A" w:rsidRDefault="00EC091A" w14:paraId="67EDB6E4" w14:textId="77777777">
            <w:pPr>
              <w:rPr>
                <w:rFonts w:ascii="Arial" w:hAnsi="Arial" w:eastAsia="Arial" w:cs="Arial"/>
                <w:sz w:val="22"/>
                <w:szCs w:val="22"/>
              </w:rPr>
            </w:pPr>
            <w:r w:rsidRPr="00EC091A">
              <w:rPr>
                <w:rFonts w:ascii="Arial" w:hAnsi="Arial" w:eastAsia="Arial" w:cs="Arial"/>
                <w:sz w:val="22"/>
                <w:szCs w:val="22"/>
              </w:rPr>
              <w:t xml:space="preserve">Students will learn that houses today are different from those built in the past and that many modern inventions did not exist in Victorian times. They will explore how people lived without electricity and modern </w:t>
            </w:r>
            <w:proofErr w:type="gramStart"/>
            <w:r w:rsidRPr="00EC091A">
              <w:rPr>
                <w:rFonts w:ascii="Arial" w:hAnsi="Arial" w:eastAsia="Arial" w:cs="Arial"/>
                <w:sz w:val="22"/>
                <w:szCs w:val="22"/>
              </w:rPr>
              <w:t>appliances, and</w:t>
            </w:r>
            <w:proofErr w:type="gramEnd"/>
            <w:r w:rsidRPr="00EC091A">
              <w:rPr>
                <w:rFonts w:ascii="Arial" w:hAnsi="Arial" w:eastAsia="Arial" w:cs="Arial"/>
                <w:sz w:val="22"/>
                <w:szCs w:val="22"/>
              </w:rPr>
              <w:t xml:space="preserve"> will identify objects from Victorian homes that are no longer used today.</w:t>
            </w:r>
          </w:p>
          <w:p w:rsidRPr="00942536" w:rsidR="006F4788" w:rsidP="1D5B07F2" w:rsidRDefault="00EC091A" w14:paraId="26C96232" w14:textId="21CDA1CF">
            <w:pPr>
              <w:rPr>
                <w:rFonts w:ascii="Arial" w:hAnsi="Arial" w:eastAsia="Arial" w:cs="Arial"/>
                <w:sz w:val="22"/>
                <w:szCs w:val="22"/>
              </w:rPr>
            </w:pPr>
            <w:r w:rsidRPr="00EC091A">
              <w:rPr>
                <w:rFonts w:ascii="Arial" w:hAnsi="Arial" w:eastAsia="Arial" w:cs="Arial"/>
                <w:sz w:val="22"/>
                <w:szCs w:val="22"/>
              </w:rPr>
              <w:t>Students will also learn about Queen Victoria and begin to understand when the Victorian period was. They will compare Victorian homes with modern homes and begin to recognise different historical periods in chronological order, including medieval, Tudor, Georgian and Victorian times.</w:t>
            </w:r>
          </w:p>
        </w:tc>
        <w:tc>
          <w:tcPr>
            <w:tcW w:w="6618" w:type="dxa"/>
            <w:gridSpan w:val="4"/>
          </w:tcPr>
          <w:p w:rsidRPr="00942536" w:rsidR="00FD10DC" w:rsidP="00ED292D" w:rsidRDefault="00FD10DC" w14:paraId="2210A7B0" w14:textId="0BA8EF8C">
            <w:pPr>
              <w:rPr>
                <w:rFonts w:ascii="Arial" w:hAnsi="Arial" w:eastAsia="Arial" w:cs="Arial"/>
                <w:b/>
                <w:bCs/>
                <w:sz w:val="22"/>
                <w:szCs w:val="22"/>
              </w:rPr>
            </w:pPr>
            <w:r w:rsidRPr="00942536">
              <w:rPr>
                <w:rFonts w:ascii="Arial" w:hAnsi="Arial" w:eastAsia="Arial" w:cs="Arial"/>
                <w:b/>
                <w:bCs/>
                <w:sz w:val="22"/>
                <w:szCs w:val="22"/>
              </w:rPr>
              <w:t>Castles</w:t>
            </w:r>
          </w:p>
          <w:p w:rsidRPr="00942536" w:rsidR="00FD10DC" w:rsidP="00ED292D" w:rsidRDefault="00FD10DC" w14:paraId="11C1A8F2" w14:textId="56E71E2F">
            <w:pPr>
              <w:rPr>
                <w:rFonts w:ascii="Arial" w:hAnsi="Arial" w:eastAsia="Arial" w:cs="Arial"/>
                <w:sz w:val="22"/>
                <w:szCs w:val="22"/>
              </w:rPr>
            </w:pPr>
            <w:r w:rsidRPr="00942536">
              <w:rPr>
                <w:rFonts w:ascii="Arial" w:hAnsi="Arial" w:eastAsia="Arial" w:cs="Arial"/>
                <w:sz w:val="22"/>
                <w:szCs w:val="22"/>
              </w:rPr>
              <w:t>In this topic, students will explore how castles help us understand life in the past. They will use simple texts and historical photographs to find out about people, places and events linked to medieval times. Students will learn that battles were often fought for control of a country and that castles were built as strong fortresses to protect rulers. They will find out about the roles of different people within a castle community — including lords, squires, cooks, jesters and peasants — and consider the actions a new monarch might take to keep the crown safe. Students will also explore how castles have changed in purpose over time and will begin to place key events from the Norman period into a simple chronological order to build their understanding of early British history.</w:t>
            </w:r>
          </w:p>
          <w:p w:rsidRPr="00942536" w:rsidR="00FD10DC" w:rsidP="1D5B07F2" w:rsidRDefault="00FD10DC" w14:paraId="5B4F291C" w14:textId="08EDE5C7">
            <w:pPr>
              <w:rPr>
                <w:rFonts w:ascii="Arial" w:hAnsi="Arial" w:eastAsia="Arial" w:cs="Arial"/>
                <w:sz w:val="22"/>
                <w:szCs w:val="22"/>
              </w:rPr>
            </w:pPr>
          </w:p>
        </w:tc>
      </w:tr>
      <w:tr w:rsidRPr="00942536" w:rsidR="00AE3C98" w:rsidTr="00936150" w14:paraId="7D066AD7" w14:textId="77777777">
        <w:trPr>
          <w:trHeight w:val="533"/>
        </w:trPr>
        <w:tc>
          <w:tcPr>
            <w:tcW w:w="1986" w:type="dxa"/>
            <w:shd w:val="clear" w:color="auto" w:fill="0F4761" w:themeFill="accent1" w:themeFillShade="BF"/>
          </w:tcPr>
          <w:p w:rsidRPr="00936150" w:rsidR="00AE3C98" w:rsidP="1D5B07F2" w:rsidRDefault="00AE3C98" w14:paraId="22BFCA5B" w14:textId="251B9131">
            <w:pPr>
              <w:rPr>
                <w:rFonts w:ascii="Arial" w:hAnsi="Arial" w:eastAsia="Arial" w:cs="Arial"/>
                <w:b/>
                <w:bCs/>
                <w:sz w:val="22"/>
                <w:szCs w:val="22"/>
              </w:rPr>
            </w:pPr>
            <w:r w:rsidRPr="00936150">
              <w:rPr>
                <w:rFonts w:ascii="Arial" w:hAnsi="Arial" w:eastAsia="Arial" w:cs="Arial"/>
                <w:b/>
                <w:bCs/>
                <w:sz w:val="22"/>
                <w:szCs w:val="22"/>
              </w:rPr>
              <w:t>Year 4</w:t>
            </w:r>
          </w:p>
        </w:tc>
        <w:tc>
          <w:tcPr>
            <w:tcW w:w="6648" w:type="dxa"/>
            <w:gridSpan w:val="5"/>
          </w:tcPr>
          <w:p w:rsidRPr="00942536" w:rsidR="00AE3C98" w:rsidP="00477C96" w:rsidRDefault="00AE3C98" w14:paraId="5B4BAABD" w14:textId="64120BF6">
            <w:pPr>
              <w:rPr>
                <w:rFonts w:ascii="Arial" w:hAnsi="Arial" w:eastAsia="Arial" w:cs="Arial"/>
                <w:b/>
                <w:bCs/>
                <w:sz w:val="22"/>
                <w:szCs w:val="22"/>
              </w:rPr>
            </w:pPr>
            <w:r w:rsidRPr="00942536">
              <w:rPr>
                <w:rFonts w:ascii="Arial" w:hAnsi="Arial" w:eastAsia="Arial" w:cs="Arial"/>
                <w:b/>
                <w:bCs/>
                <w:sz w:val="22"/>
                <w:szCs w:val="22"/>
              </w:rPr>
              <w:t xml:space="preserve">Guy Fawkes and the Gunpowder Plot </w:t>
            </w:r>
          </w:p>
          <w:p w:rsidRPr="00942536" w:rsidR="00AE3C98" w:rsidP="00477C96" w:rsidRDefault="00AE3C98" w14:paraId="77C627D5" w14:textId="00E1F7DF">
            <w:pPr>
              <w:rPr>
                <w:rFonts w:ascii="Arial" w:hAnsi="Arial" w:eastAsia="Arial" w:cs="Arial"/>
                <w:sz w:val="22"/>
                <w:szCs w:val="22"/>
              </w:rPr>
            </w:pPr>
            <w:r w:rsidRPr="00942536">
              <w:rPr>
                <w:rFonts w:ascii="Arial" w:hAnsi="Arial" w:eastAsia="Arial" w:cs="Arial"/>
                <w:sz w:val="22"/>
                <w:szCs w:val="22"/>
              </w:rPr>
              <w:t xml:space="preserve">During this topic, students will learn about the events surrounding Guy Fawkes and the Gunpowder Plot, using simple texts and images to explore what happened and why. They will begin to understand the religious tensions of the time, including the differences between Catholics and Protestants, and learn that </w:t>
            </w:r>
            <w:r w:rsidRPr="00942536">
              <w:rPr>
                <w:rFonts w:ascii="Arial" w:hAnsi="Arial" w:eastAsia="Arial" w:cs="Arial"/>
                <w:sz w:val="22"/>
                <w:szCs w:val="22"/>
              </w:rPr>
              <w:lastRenderedPageBreak/>
              <w:t>King James I was the monarch during this period. Students will explore how people might have felt at the time, and why a group planned to blow up Parliament. They will also learn about key monarchs from this period, including Elizabeth I and James I, and consider why this historical event is still remembered today. As their understanding of chronology develops, students will order simple events and place the Gunpowder Plot on a basic timeline.</w:t>
            </w:r>
          </w:p>
        </w:tc>
        <w:tc>
          <w:tcPr>
            <w:tcW w:w="6618" w:type="dxa"/>
            <w:gridSpan w:val="4"/>
          </w:tcPr>
          <w:p w:rsidRPr="006C3991" w:rsidR="00BE187E" w:rsidP="00BE187E" w:rsidRDefault="00BE187E" w14:paraId="2132B03B" w14:textId="77777777">
            <w:pPr>
              <w:rPr>
                <w:rFonts w:ascii="Arial" w:hAnsi="Arial" w:cs="Arial"/>
                <w:b/>
                <w:bCs/>
                <w:sz w:val="22"/>
                <w:szCs w:val="22"/>
              </w:rPr>
            </w:pPr>
            <w:r w:rsidRPr="006C3991">
              <w:rPr>
                <w:rFonts w:ascii="Arial" w:hAnsi="Arial" w:cs="Arial"/>
                <w:b/>
                <w:bCs/>
                <w:sz w:val="22"/>
                <w:szCs w:val="22"/>
              </w:rPr>
              <w:lastRenderedPageBreak/>
              <w:t>Intrepid Explorers</w:t>
            </w:r>
          </w:p>
          <w:p w:rsidRPr="005C5E16" w:rsidR="005C5E16" w:rsidP="005C5E16" w:rsidRDefault="005C5E16" w14:paraId="3488E492" w14:textId="77777777">
            <w:pPr>
              <w:rPr>
                <w:rFonts w:ascii="Arial" w:hAnsi="Arial" w:eastAsia="Arial" w:cs="Arial"/>
                <w:sz w:val="22"/>
                <w:szCs w:val="22"/>
              </w:rPr>
            </w:pPr>
            <w:r w:rsidRPr="005C5E16">
              <w:rPr>
                <w:rFonts w:ascii="Arial" w:hAnsi="Arial" w:eastAsia="Arial" w:cs="Arial"/>
                <w:sz w:val="22"/>
                <w:szCs w:val="22"/>
              </w:rPr>
              <w:t>In this topic, students will learn about significant individuals from the past who have contributed to important national and international achievements. They will use simple texts and sources to find out about famous explorers and discover what life was like during different historical periods.</w:t>
            </w:r>
          </w:p>
          <w:p w:rsidRPr="005C5E16" w:rsidR="005C5E16" w:rsidP="005C5E16" w:rsidRDefault="005C5E16" w14:paraId="02B591CE" w14:textId="232F672B">
            <w:pPr>
              <w:rPr>
                <w:rFonts w:ascii="Arial" w:hAnsi="Arial" w:eastAsia="Arial" w:cs="Arial"/>
                <w:sz w:val="22"/>
                <w:szCs w:val="22"/>
              </w:rPr>
            </w:pPr>
            <w:r w:rsidRPr="005C5E16">
              <w:rPr>
                <w:rFonts w:ascii="Arial" w:hAnsi="Arial" w:eastAsia="Arial" w:cs="Arial"/>
                <w:sz w:val="22"/>
                <w:szCs w:val="22"/>
              </w:rPr>
              <w:lastRenderedPageBreak/>
              <w:t>Students will learn that life in the past was very different to today and that people once knew much less about the world than we do now. They will explore how the achievements and discoveries of</w:t>
            </w:r>
            <w:r w:rsidR="00F60499">
              <w:rPr>
                <w:rFonts w:ascii="Arial" w:hAnsi="Arial" w:eastAsia="Arial" w:cs="Arial"/>
                <w:sz w:val="22"/>
                <w:szCs w:val="22"/>
              </w:rPr>
              <w:t xml:space="preserve"> </w:t>
            </w:r>
            <w:r w:rsidRPr="005C5E16">
              <w:rPr>
                <w:rFonts w:ascii="Arial" w:hAnsi="Arial" w:eastAsia="Arial" w:cs="Arial"/>
                <w:sz w:val="22"/>
                <w:szCs w:val="22"/>
              </w:rPr>
              <w:t>individuals such as explorers helped to change the world and improve our understanding of it.</w:t>
            </w:r>
          </w:p>
          <w:p w:rsidRPr="00942536" w:rsidR="00AE3C98" w:rsidP="00321789" w:rsidRDefault="005C5E16" w14:paraId="55F6BBE9" w14:textId="5491EAEB">
            <w:pPr>
              <w:rPr>
                <w:rFonts w:ascii="Arial" w:hAnsi="Arial" w:eastAsia="Arial" w:cs="Arial"/>
                <w:sz w:val="22"/>
                <w:szCs w:val="22"/>
              </w:rPr>
            </w:pPr>
            <w:r w:rsidRPr="005C5E16">
              <w:rPr>
                <w:rFonts w:ascii="Arial" w:hAnsi="Arial" w:eastAsia="Arial" w:cs="Arial"/>
                <w:sz w:val="22"/>
                <w:szCs w:val="22"/>
              </w:rPr>
              <w:t>Students will also compare the lives and achievements of different historical figures and begin to ask simple questions about the past. They will develop early chronological awareness by distinguishing between different periods in time using key events and inventions as reference points.</w:t>
            </w:r>
          </w:p>
        </w:tc>
      </w:tr>
      <w:tr w:rsidRPr="00942536" w:rsidR="005C115A" w:rsidTr="00936150" w14:paraId="46057A6B" w14:textId="77777777">
        <w:trPr>
          <w:trHeight w:val="533"/>
        </w:trPr>
        <w:tc>
          <w:tcPr>
            <w:tcW w:w="1986" w:type="dxa"/>
            <w:shd w:val="clear" w:color="auto" w:fill="0F4761" w:themeFill="accent1" w:themeFillShade="BF"/>
          </w:tcPr>
          <w:p w:rsidRPr="00936150" w:rsidR="005C115A" w:rsidP="005C115A" w:rsidRDefault="005C115A" w14:paraId="5B774391" w14:textId="165EC790">
            <w:pPr>
              <w:rPr>
                <w:rFonts w:ascii="Arial" w:hAnsi="Arial" w:eastAsia="Arial" w:cs="Arial"/>
                <w:b/>
                <w:bCs/>
                <w:sz w:val="22"/>
                <w:szCs w:val="22"/>
              </w:rPr>
            </w:pPr>
            <w:r w:rsidRPr="00936150">
              <w:rPr>
                <w:rFonts w:ascii="Arial" w:hAnsi="Arial" w:eastAsia="Arial" w:cs="Arial"/>
                <w:b/>
                <w:bCs/>
                <w:sz w:val="22"/>
                <w:szCs w:val="22"/>
              </w:rPr>
              <w:lastRenderedPageBreak/>
              <w:t>Year 5</w:t>
            </w:r>
          </w:p>
        </w:tc>
        <w:tc>
          <w:tcPr>
            <w:tcW w:w="6648" w:type="dxa"/>
            <w:gridSpan w:val="5"/>
          </w:tcPr>
          <w:p w:rsidRPr="006C3991" w:rsidR="005C115A" w:rsidP="005C115A" w:rsidRDefault="005C115A" w14:paraId="58273CAD" w14:textId="77777777">
            <w:pPr>
              <w:rPr>
                <w:rFonts w:ascii="Arial" w:hAnsi="Arial" w:cs="Arial"/>
                <w:b/>
                <w:bCs/>
                <w:sz w:val="22"/>
                <w:szCs w:val="22"/>
              </w:rPr>
            </w:pPr>
            <w:r w:rsidRPr="006C3991">
              <w:rPr>
                <w:rFonts w:ascii="Arial" w:hAnsi="Arial" w:cs="Arial"/>
                <w:b/>
                <w:bCs/>
                <w:sz w:val="22"/>
                <w:szCs w:val="22"/>
              </w:rPr>
              <w:t>Stone Age to Iron Age</w:t>
            </w:r>
          </w:p>
          <w:p w:rsidRPr="00322550" w:rsidR="00322550" w:rsidP="00322550" w:rsidRDefault="00322550" w14:paraId="76F9082F" w14:textId="77777777">
            <w:pPr>
              <w:rPr>
                <w:rFonts w:ascii="Arial" w:hAnsi="Arial" w:eastAsia="Arial" w:cs="Arial"/>
                <w:sz w:val="22"/>
                <w:szCs w:val="22"/>
              </w:rPr>
            </w:pPr>
            <w:r w:rsidRPr="00322550">
              <w:rPr>
                <w:rFonts w:ascii="Arial" w:hAnsi="Arial" w:eastAsia="Arial" w:cs="Arial"/>
                <w:sz w:val="22"/>
                <w:szCs w:val="22"/>
              </w:rPr>
              <w:t>In this topic, students will explore how life in Britain changed from the Stone Age through to the Iron Age. They will use simple historical sources and artefacts to find out about how archaeologists learn about the past and what these objects can tell us about early human life.</w:t>
            </w:r>
          </w:p>
          <w:p w:rsidRPr="00322550" w:rsidR="00322550" w:rsidP="00322550" w:rsidRDefault="00322550" w14:paraId="4ABBE424" w14:textId="77777777">
            <w:pPr>
              <w:rPr>
                <w:rFonts w:ascii="Arial" w:hAnsi="Arial" w:eastAsia="Arial" w:cs="Arial"/>
                <w:sz w:val="22"/>
                <w:szCs w:val="22"/>
              </w:rPr>
            </w:pPr>
            <w:r w:rsidRPr="00322550">
              <w:rPr>
                <w:rFonts w:ascii="Arial" w:hAnsi="Arial" w:eastAsia="Arial" w:cs="Arial"/>
                <w:sz w:val="22"/>
                <w:szCs w:val="22"/>
              </w:rPr>
              <w:t>Students will learn what the term ‘prehistory’ means and understand that this period covers a very long span of time. They will explore how the Stone Age is divided into different periods and begin to identify key features and developments in each stage, including the Bronze Age and Iron Age.</w:t>
            </w:r>
          </w:p>
          <w:p w:rsidRPr="00942536" w:rsidR="005C115A" w:rsidP="005C115A" w:rsidRDefault="00322550" w14:paraId="4F6F4AC9" w14:textId="03070F50">
            <w:pPr>
              <w:rPr>
                <w:rFonts w:ascii="Arial" w:hAnsi="Arial" w:eastAsia="Arial" w:cs="Arial"/>
                <w:sz w:val="22"/>
                <w:szCs w:val="22"/>
              </w:rPr>
            </w:pPr>
            <w:r w:rsidRPr="00322550">
              <w:rPr>
                <w:rFonts w:ascii="Arial" w:hAnsi="Arial" w:eastAsia="Arial" w:cs="Arial"/>
                <w:sz w:val="22"/>
                <w:szCs w:val="22"/>
              </w:rPr>
              <w:t>Students will also learn about important archaeological sites such as Star Carr and understand why they help us learn more about early life in Britain. They will begin to place the Stone Age, Bronze Age and Iron Age on a simple timeline to develop their understanding of chronology and change over time.</w:t>
            </w:r>
          </w:p>
        </w:tc>
        <w:tc>
          <w:tcPr>
            <w:tcW w:w="6618" w:type="dxa"/>
            <w:gridSpan w:val="4"/>
          </w:tcPr>
          <w:p w:rsidRPr="00942536" w:rsidR="005C115A" w:rsidP="005C115A" w:rsidRDefault="005C115A" w14:paraId="4651DB5A" w14:textId="77777777">
            <w:pPr>
              <w:rPr>
                <w:rFonts w:ascii="Arial" w:hAnsi="Arial" w:eastAsia="Arial" w:cs="Arial"/>
                <w:b/>
                <w:bCs/>
                <w:sz w:val="22"/>
                <w:szCs w:val="22"/>
              </w:rPr>
            </w:pPr>
            <w:r w:rsidRPr="00942536">
              <w:rPr>
                <w:rFonts w:ascii="Arial" w:hAnsi="Arial" w:eastAsia="Arial" w:cs="Arial"/>
                <w:b/>
                <w:bCs/>
                <w:sz w:val="22"/>
                <w:szCs w:val="22"/>
              </w:rPr>
              <w:t xml:space="preserve">Invaders and Settlers: The Romans </w:t>
            </w:r>
          </w:p>
          <w:p w:rsidRPr="00942536" w:rsidR="005C115A" w:rsidP="005C115A" w:rsidRDefault="005C115A" w14:paraId="2921CD9F" w14:textId="4D58F186">
            <w:pPr>
              <w:rPr>
                <w:rFonts w:ascii="Arial" w:hAnsi="Arial" w:eastAsia="Arial" w:cs="Arial"/>
                <w:sz w:val="22"/>
                <w:szCs w:val="22"/>
              </w:rPr>
            </w:pPr>
            <w:r w:rsidRPr="00942536">
              <w:rPr>
                <w:rFonts w:ascii="Arial" w:hAnsi="Arial" w:eastAsia="Arial" w:cs="Arial"/>
                <w:sz w:val="22"/>
                <w:szCs w:val="22"/>
              </w:rPr>
              <w:t>During this unit, students will investigate the arrival of the Romans in Britain, exploring different accounts and viewpoints about historical events. They will learn who the Celts were, what life was like in Celtic Britain, and why the Romans chose to invade. Students will study the events of Boudicca’s revolt, explore Roman achievements such as roads and technology, and consider how Britain might be different today if the Romans had never come. They will gather information from books, texts and images and learn why different historical sources sometimes disagree. Students will also develop their sense of chronology by placing the Romans on a timeline and understanding how long ago 43 AD was compared to their own lifetimes.</w:t>
            </w:r>
          </w:p>
        </w:tc>
      </w:tr>
      <w:tr w:rsidRPr="00942536" w:rsidR="00E306ED" w:rsidTr="00936150" w14:paraId="10307F4F" w14:textId="77777777">
        <w:trPr>
          <w:trHeight w:val="533"/>
        </w:trPr>
        <w:tc>
          <w:tcPr>
            <w:tcW w:w="1986" w:type="dxa"/>
            <w:shd w:val="clear" w:color="auto" w:fill="0F4761" w:themeFill="accent1" w:themeFillShade="BF"/>
          </w:tcPr>
          <w:p w:rsidRPr="00936150" w:rsidR="00E306ED" w:rsidP="00E306ED" w:rsidRDefault="00E306ED" w14:paraId="22601AF6" w14:textId="19A4AD38">
            <w:pPr>
              <w:rPr>
                <w:rFonts w:ascii="Arial" w:hAnsi="Arial" w:eastAsia="Arial" w:cs="Arial"/>
                <w:b/>
                <w:bCs/>
                <w:sz w:val="22"/>
                <w:szCs w:val="22"/>
              </w:rPr>
            </w:pPr>
            <w:r w:rsidRPr="00936150">
              <w:rPr>
                <w:rFonts w:ascii="Arial" w:hAnsi="Arial" w:eastAsia="Arial" w:cs="Arial"/>
                <w:b/>
                <w:bCs/>
                <w:sz w:val="22"/>
                <w:szCs w:val="22"/>
              </w:rPr>
              <w:t>Year 6</w:t>
            </w:r>
          </w:p>
        </w:tc>
        <w:tc>
          <w:tcPr>
            <w:tcW w:w="6648" w:type="dxa"/>
            <w:gridSpan w:val="5"/>
          </w:tcPr>
          <w:p w:rsidRPr="00942536" w:rsidR="00E306ED" w:rsidP="00E306ED" w:rsidRDefault="00E306ED" w14:paraId="731B065D" w14:textId="77777777">
            <w:pPr>
              <w:rPr>
                <w:rFonts w:ascii="Arial" w:hAnsi="Arial" w:eastAsia="Arial" w:cs="Arial"/>
                <w:b/>
                <w:bCs/>
                <w:sz w:val="22"/>
                <w:szCs w:val="22"/>
              </w:rPr>
            </w:pPr>
            <w:r w:rsidRPr="00942536">
              <w:rPr>
                <w:rFonts w:ascii="Arial" w:hAnsi="Arial" w:eastAsia="Arial" w:cs="Arial"/>
                <w:b/>
                <w:bCs/>
                <w:sz w:val="22"/>
                <w:szCs w:val="22"/>
              </w:rPr>
              <w:t>Anglo</w:t>
            </w:r>
            <w:r w:rsidRPr="00942536">
              <w:rPr>
                <w:rFonts w:ascii="Cambria Math" w:hAnsi="Cambria Math" w:eastAsia="Arial" w:cs="Cambria Math"/>
                <w:b/>
                <w:bCs/>
                <w:sz w:val="22"/>
                <w:szCs w:val="22"/>
              </w:rPr>
              <w:t>‑</w:t>
            </w:r>
            <w:r w:rsidRPr="00942536">
              <w:rPr>
                <w:rFonts w:ascii="Arial" w:hAnsi="Arial" w:eastAsia="Arial" w:cs="Arial"/>
                <w:b/>
                <w:bCs/>
                <w:sz w:val="22"/>
                <w:szCs w:val="22"/>
              </w:rPr>
              <w:t xml:space="preserve">Saxons, Picts and Scots </w:t>
            </w:r>
          </w:p>
          <w:p w:rsidRPr="00942536" w:rsidR="00E306ED" w:rsidP="00E306ED" w:rsidRDefault="00E306ED" w14:paraId="0D8B95D4" w14:textId="6ED00901">
            <w:pPr>
              <w:rPr>
                <w:rFonts w:ascii="Arial" w:hAnsi="Arial" w:eastAsia="Arial" w:cs="Arial"/>
                <w:sz w:val="22"/>
                <w:szCs w:val="22"/>
              </w:rPr>
            </w:pPr>
            <w:r w:rsidRPr="00942536">
              <w:rPr>
                <w:rFonts w:ascii="Arial" w:hAnsi="Arial" w:eastAsia="Arial" w:cs="Arial"/>
                <w:sz w:val="22"/>
                <w:szCs w:val="22"/>
              </w:rPr>
              <w:t>During this topic, students will explore the lives of the Anglo</w:t>
            </w:r>
            <w:r w:rsidRPr="00942536">
              <w:rPr>
                <w:rFonts w:ascii="Cambria Math" w:hAnsi="Cambria Math" w:eastAsia="Arial" w:cs="Cambria Math"/>
                <w:sz w:val="22"/>
                <w:szCs w:val="22"/>
              </w:rPr>
              <w:t>‑</w:t>
            </w:r>
            <w:r w:rsidRPr="00942536">
              <w:rPr>
                <w:rFonts w:ascii="Arial" w:hAnsi="Arial" w:eastAsia="Arial" w:cs="Arial"/>
                <w:sz w:val="22"/>
                <w:szCs w:val="22"/>
              </w:rPr>
              <w:t>Saxons, Picts and Scots, discovering how we use archaeology, stories and artefacts—such as those from Sutton Hoo—to learn about the past. They will investigate daily life using riddles, recipes and tales from the time, including the story of Beowulf. Students will learn about pagan and Christian traditions, how Christianity arrived in Britain, and where these groups came from in Europe. They will also think critically about historical sources and how reliable they are. As part of their chronological understanding, students will place the Anglo</w:t>
            </w:r>
            <w:r w:rsidRPr="00942536">
              <w:rPr>
                <w:rFonts w:ascii="Cambria Math" w:hAnsi="Cambria Math" w:eastAsia="Arial" w:cs="Cambria Math"/>
                <w:sz w:val="22"/>
                <w:szCs w:val="22"/>
              </w:rPr>
              <w:t>‑</w:t>
            </w:r>
            <w:r w:rsidRPr="00942536">
              <w:rPr>
                <w:rFonts w:ascii="Arial" w:hAnsi="Arial" w:eastAsia="Arial" w:cs="Arial"/>
                <w:sz w:val="22"/>
                <w:szCs w:val="22"/>
              </w:rPr>
              <w:t>Saxons on a timeline and learn what happened in Britain after the Roman Empire collapsed.</w:t>
            </w:r>
          </w:p>
        </w:tc>
        <w:tc>
          <w:tcPr>
            <w:tcW w:w="6618" w:type="dxa"/>
            <w:gridSpan w:val="4"/>
          </w:tcPr>
          <w:p w:rsidRPr="00942536" w:rsidR="00E306ED" w:rsidP="00E306ED" w:rsidRDefault="00E306ED" w14:paraId="6D5E2B95" w14:textId="77777777">
            <w:pPr>
              <w:rPr>
                <w:rFonts w:ascii="Arial" w:hAnsi="Arial" w:eastAsia="Arial" w:cs="Arial"/>
                <w:b/>
                <w:bCs/>
                <w:sz w:val="22"/>
                <w:szCs w:val="22"/>
              </w:rPr>
            </w:pPr>
            <w:r w:rsidRPr="00942536">
              <w:rPr>
                <w:rFonts w:ascii="Arial" w:hAnsi="Arial" w:eastAsia="Arial" w:cs="Arial"/>
                <w:b/>
                <w:bCs/>
                <w:sz w:val="22"/>
                <w:szCs w:val="22"/>
              </w:rPr>
              <w:t xml:space="preserve">The Maya </w:t>
            </w:r>
          </w:p>
          <w:p w:rsidRPr="00942536" w:rsidR="00E306ED" w:rsidP="00E306ED" w:rsidRDefault="00E306ED" w14:paraId="243B0AAD" w14:textId="50BAEC10">
            <w:pPr>
              <w:rPr>
                <w:rFonts w:ascii="Arial" w:hAnsi="Arial" w:eastAsia="Arial" w:cs="Arial"/>
                <w:sz w:val="22"/>
                <w:szCs w:val="22"/>
              </w:rPr>
            </w:pPr>
            <w:r w:rsidRPr="00942536">
              <w:rPr>
                <w:rFonts w:ascii="Arial" w:hAnsi="Arial" w:eastAsia="Arial" w:cs="Arial"/>
                <w:sz w:val="22"/>
                <w:szCs w:val="22"/>
              </w:rPr>
              <w:t>During this topic, students will learn about the ancient Mayan civilisation, generating their own questions and exploring how historians use the Mayan writing and number systems to understand the past. They will learn why preserving historical documents and artefacts is important and how new discoveries continue to improve our knowledge. Students will investigate how the Mayan civilisation ended, learn about Mayan kings, religious beliefs and the structure of their city</w:t>
            </w:r>
            <w:r w:rsidRPr="00942536">
              <w:rPr>
                <w:rFonts w:ascii="Cambria Math" w:hAnsi="Cambria Math" w:eastAsia="Arial" w:cs="Cambria Math"/>
                <w:sz w:val="22"/>
                <w:szCs w:val="22"/>
              </w:rPr>
              <w:t>‑</w:t>
            </w:r>
            <w:r w:rsidRPr="00942536">
              <w:rPr>
                <w:rFonts w:ascii="Arial" w:hAnsi="Arial" w:eastAsia="Arial" w:cs="Arial"/>
                <w:sz w:val="22"/>
                <w:szCs w:val="22"/>
              </w:rPr>
              <w:t>states, and explore how Mayan ruins were discovered. They will build chronological understanding by identifying when the Maya lived and organising key events using AD/BC dates.</w:t>
            </w:r>
          </w:p>
        </w:tc>
      </w:tr>
      <w:tr w:rsidRPr="00942536" w:rsidR="00FB7EAD" w:rsidTr="00936150" w14:paraId="023BE781" w14:textId="77777777">
        <w:trPr>
          <w:trHeight w:val="533"/>
        </w:trPr>
        <w:tc>
          <w:tcPr>
            <w:tcW w:w="1986" w:type="dxa"/>
            <w:shd w:val="clear" w:color="auto" w:fill="0F4761" w:themeFill="accent1" w:themeFillShade="BF"/>
          </w:tcPr>
          <w:p w:rsidRPr="00936150" w:rsidR="00FB7EAD" w:rsidP="00FB7EAD" w:rsidRDefault="00FB7EAD" w14:paraId="2FEA687B" w14:textId="1BB83417">
            <w:pPr>
              <w:rPr>
                <w:rFonts w:ascii="Arial" w:hAnsi="Arial" w:eastAsia="Arial" w:cs="Arial"/>
                <w:b/>
                <w:bCs/>
                <w:sz w:val="22"/>
                <w:szCs w:val="22"/>
              </w:rPr>
            </w:pPr>
            <w:r w:rsidRPr="00936150">
              <w:rPr>
                <w:rFonts w:ascii="Arial" w:hAnsi="Arial" w:eastAsia="Arial" w:cs="Arial"/>
                <w:b/>
                <w:bCs/>
                <w:sz w:val="22"/>
                <w:szCs w:val="22"/>
              </w:rPr>
              <w:t>Year 7</w:t>
            </w:r>
          </w:p>
        </w:tc>
        <w:tc>
          <w:tcPr>
            <w:tcW w:w="6648" w:type="dxa"/>
            <w:gridSpan w:val="5"/>
          </w:tcPr>
          <w:p w:rsidRPr="00942536" w:rsidR="00FB7EAD" w:rsidP="00FB7EAD" w:rsidRDefault="00FB7EAD" w14:paraId="0DCD0D60" w14:textId="77777777">
            <w:pPr>
              <w:rPr>
                <w:rFonts w:ascii="Arial" w:hAnsi="Arial" w:eastAsia="Arial" w:cs="Arial"/>
                <w:b/>
                <w:bCs/>
                <w:sz w:val="22"/>
                <w:szCs w:val="22"/>
              </w:rPr>
            </w:pPr>
            <w:r w:rsidRPr="00942536">
              <w:rPr>
                <w:rFonts w:ascii="Arial" w:hAnsi="Arial" w:eastAsia="Arial" w:cs="Arial"/>
                <w:b/>
                <w:bCs/>
                <w:sz w:val="22"/>
                <w:szCs w:val="22"/>
              </w:rPr>
              <w:t>Vikings vs Anglo</w:t>
            </w:r>
            <w:r w:rsidRPr="00942536">
              <w:rPr>
                <w:rFonts w:ascii="Cambria Math" w:hAnsi="Cambria Math" w:eastAsia="Arial" w:cs="Cambria Math"/>
                <w:b/>
                <w:bCs/>
                <w:sz w:val="22"/>
                <w:szCs w:val="22"/>
              </w:rPr>
              <w:t>‑</w:t>
            </w:r>
            <w:r w:rsidRPr="00942536">
              <w:rPr>
                <w:rFonts w:ascii="Arial" w:hAnsi="Arial" w:eastAsia="Arial" w:cs="Arial"/>
                <w:b/>
                <w:bCs/>
                <w:sz w:val="22"/>
                <w:szCs w:val="22"/>
              </w:rPr>
              <w:t xml:space="preserve">Saxons </w:t>
            </w:r>
          </w:p>
          <w:p w:rsidRPr="00AE3C98" w:rsidR="00FB7EAD" w:rsidP="00FB7EAD" w:rsidRDefault="00FB7EAD" w14:paraId="6B4C02B2" w14:textId="0E86D593">
            <w:pPr>
              <w:rPr>
                <w:rFonts w:ascii="Arial" w:hAnsi="Arial" w:eastAsia="Arial" w:cs="Arial"/>
                <w:b/>
                <w:bCs/>
                <w:sz w:val="22"/>
                <w:szCs w:val="22"/>
              </w:rPr>
            </w:pPr>
            <w:r w:rsidRPr="00942536">
              <w:rPr>
                <w:rFonts w:ascii="Arial" w:hAnsi="Arial" w:eastAsia="Arial" w:cs="Arial"/>
                <w:sz w:val="22"/>
                <w:szCs w:val="22"/>
              </w:rPr>
              <w:t>In this unit, students will learn about the Viking and Anglo</w:t>
            </w:r>
            <w:r w:rsidRPr="00942536">
              <w:rPr>
                <w:rFonts w:ascii="Cambria Math" w:hAnsi="Cambria Math" w:eastAsia="Arial" w:cs="Cambria Math"/>
                <w:sz w:val="22"/>
                <w:szCs w:val="22"/>
              </w:rPr>
              <w:t>‑</w:t>
            </w:r>
            <w:r w:rsidRPr="00942536">
              <w:rPr>
                <w:rFonts w:ascii="Arial" w:hAnsi="Arial" w:eastAsia="Arial" w:cs="Arial"/>
                <w:sz w:val="22"/>
                <w:szCs w:val="22"/>
              </w:rPr>
              <w:t>Saxon struggle for power in Britain. Using maps, chronicles and historical sources, they will explore why the Vikings invaded, how the Danelaw was formed, and why Alfred the Great earned his title. Students will learn about key figures such as Ethelred the Unready, Edmund Ironside and Cnut the Great, and understand how England eventually became a unified country. They will compare daily life for Anglo</w:t>
            </w:r>
            <w:r w:rsidRPr="00942536">
              <w:rPr>
                <w:rFonts w:ascii="Cambria Math" w:hAnsi="Cambria Math" w:eastAsia="Arial" w:cs="Cambria Math"/>
                <w:sz w:val="22"/>
                <w:szCs w:val="22"/>
              </w:rPr>
              <w:t>‑</w:t>
            </w:r>
            <w:r w:rsidRPr="00942536">
              <w:rPr>
                <w:rFonts w:ascii="Arial" w:hAnsi="Arial" w:eastAsia="Arial" w:cs="Arial"/>
                <w:sz w:val="22"/>
                <w:szCs w:val="22"/>
              </w:rPr>
              <w:t>Saxons and Vikings, explain the events leading to the Battle of Hastings, and use dates with increasing accuracy to describe historical eras.</w:t>
            </w:r>
          </w:p>
        </w:tc>
        <w:tc>
          <w:tcPr>
            <w:tcW w:w="6618" w:type="dxa"/>
            <w:gridSpan w:val="4"/>
          </w:tcPr>
          <w:p w:rsidRPr="00942536" w:rsidR="00FB7EAD" w:rsidP="00FB7EAD" w:rsidRDefault="00FB7EAD" w14:paraId="77AD9E9A" w14:textId="782944BE">
            <w:pPr>
              <w:rPr>
                <w:rFonts w:ascii="Arial" w:hAnsi="Arial" w:eastAsia="Arial" w:cs="Arial"/>
                <w:b/>
                <w:bCs/>
                <w:sz w:val="22"/>
                <w:szCs w:val="22"/>
              </w:rPr>
            </w:pPr>
            <w:r w:rsidRPr="00942536">
              <w:rPr>
                <w:rFonts w:ascii="Arial" w:hAnsi="Arial" w:eastAsia="Arial" w:cs="Arial"/>
                <w:b/>
                <w:bCs/>
                <w:sz w:val="22"/>
                <w:szCs w:val="22"/>
              </w:rPr>
              <w:t>Shang Dynasty</w:t>
            </w:r>
          </w:p>
          <w:p w:rsidRPr="00942536" w:rsidR="00FB7EAD" w:rsidP="00FB7EAD" w:rsidRDefault="00FB7EAD" w14:paraId="3D15E2E6" w14:textId="74702EE2">
            <w:pPr>
              <w:rPr>
                <w:rFonts w:ascii="Arial" w:hAnsi="Arial" w:eastAsia="Arial" w:cs="Arial"/>
                <w:sz w:val="22"/>
                <w:szCs w:val="22"/>
              </w:rPr>
            </w:pPr>
            <w:r w:rsidRPr="00942536">
              <w:rPr>
                <w:rFonts w:ascii="Arial" w:hAnsi="Arial" w:eastAsia="Arial" w:cs="Arial"/>
                <w:sz w:val="22"/>
                <w:szCs w:val="22"/>
              </w:rPr>
              <w:t>In this topic, students will explore the early Chinese civilisation of the Shang Dynasty, learning how historians and archaeologists use evidence—such as oracle bones—to understand the past. They will compare the reliability of different sources, including traditional history books and archaeological findings, and read ancient poetry to learn about the end of the dynasty. Students will explore daily life, writing systems and the line of succession in the Shang Dynasty, and build their chronological understanding by placing the dynasty on a timeline and recognising that it existed during the Bronze Age in Britain.</w:t>
            </w:r>
          </w:p>
        </w:tc>
      </w:tr>
      <w:tr w:rsidRPr="00942536" w:rsidR="004E17CD" w:rsidTr="00936150" w14:paraId="45BCA8A7" w14:textId="77777777">
        <w:trPr>
          <w:trHeight w:val="533"/>
        </w:trPr>
        <w:tc>
          <w:tcPr>
            <w:tcW w:w="1986" w:type="dxa"/>
            <w:shd w:val="clear" w:color="auto" w:fill="0F4761" w:themeFill="accent1" w:themeFillShade="BF"/>
          </w:tcPr>
          <w:p w:rsidRPr="00936150" w:rsidR="004E17CD" w:rsidP="004E17CD" w:rsidRDefault="004E17CD" w14:paraId="45163BF0" w14:textId="24837A54">
            <w:pPr>
              <w:rPr>
                <w:rFonts w:ascii="Arial" w:hAnsi="Arial" w:eastAsia="Arial" w:cs="Arial"/>
                <w:b/>
                <w:bCs/>
                <w:sz w:val="22"/>
                <w:szCs w:val="22"/>
              </w:rPr>
            </w:pPr>
            <w:r w:rsidRPr="00936150">
              <w:rPr>
                <w:rFonts w:ascii="Arial" w:hAnsi="Arial" w:eastAsia="Arial" w:cs="Arial"/>
                <w:b/>
                <w:bCs/>
                <w:sz w:val="22"/>
                <w:szCs w:val="22"/>
              </w:rPr>
              <w:t>Year 8</w:t>
            </w:r>
          </w:p>
        </w:tc>
        <w:tc>
          <w:tcPr>
            <w:tcW w:w="6648" w:type="dxa"/>
            <w:gridSpan w:val="5"/>
          </w:tcPr>
          <w:p w:rsidRPr="00942536" w:rsidR="004E17CD" w:rsidP="004E17CD" w:rsidRDefault="004E17CD" w14:paraId="2D2CFA54" w14:textId="4C1CD476">
            <w:pPr>
              <w:rPr>
                <w:rFonts w:ascii="Arial" w:hAnsi="Arial" w:eastAsia="Arial" w:cs="Arial"/>
                <w:b/>
                <w:bCs/>
                <w:sz w:val="22"/>
                <w:szCs w:val="22"/>
              </w:rPr>
            </w:pPr>
            <w:r w:rsidRPr="00942536">
              <w:rPr>
                <w:rFonts w:ascii="Arial" w:hAnsi="Arial" w:eastAsia="Arial" w:cs="Arial"/>
                <w:b/>
                <w:bCs/>
                <w:sz w:val="22"/>
                <w:szCs w:val="22"/>
              </w:rPr>
              <w:t xml:space="preserve">Who Were the Ancient Greeks? </w:t>
            </w:r>
          </w:p>
          <w:p w:rsidRPr="00942536" w:rsidR="004E17CD" w:rsidP="004E17CD" w:rsidRDefault="004E17CD" w14:paraId="64D5D214" w14:textId="318C38B1">
            <w:pPr>
              <w:rPr>
                <w:rFonts w:ascii="Arial" w:hAnsi="Arial" w:eastAsia="Arial" w:cs="Arial"/>
                <w:sz w:val="22"/>
                <w:szCs w:val="22"/>
              </w:rPr>
            </w:pPr>
            <w:r w:rsidRPr="00942536">
              <w:rPr>
                <w:rFonts w:ascii="Arial" w:hAnsi="Arial" w:eastAsia="Arial" w:cs="Arial"/>
                <w:sz w:val="22"/>
                <w:szCs w:val="22"/>
              </w:rPr>
              <w:t>Students will explore the world of ancient Greece, using artefacts and a range of primary and secondary sources—including myths—to learn about daily life, beliefs and achievements. They will study key periods of ancient Greek civilisation and learn that Greece was made up of independent city</w:t>
            </w:r>
            <w:r w:rsidRPr="00942536">
              <w:rPr>
                <w:rFonts w:ascii="Cambria Math" w:hAnsi="Cambria Math" w:eastAsia="Arial" w:cs="Cambria Math"/>
                <w:sz w:val="22"/>
                <w:szCs w:val="22"/>
              </w:rPr>
              <w:t>‑</w:t>
            </w:r>
            <w:r w:rsidRPr="00942536">
              <w:rPr>
                <w:rFonts w:ascii="Arial" w:hAnsi="Arial" w:eastAsia="Arial" w:cs="Arial"/>
                <w:sz w:val="22"/>
                <w:szCs w:val="22"/>
              </w:rPr>
              <w:t>states with different forms of government, including monarchy, oligarchy and democracy. Students will compare Athens and Sparta, learn about Greek gods, philosophers and the origins of the Olympic Games, and explore how ancient Greece has influenced modern society. They will also place Greek civilisations in chronological order alongside other world civilisations.</w:t>
            </w:r>
          </w:p>
        </w:tc>
        <w:tc>
          <w:tcPr>
            <w:tcW w:w="6618" w:type="dxa"/>
            <w:gridSpan w:val="4"/>
          </w:tcPr>
          <w:p w:rsidRPr="00942536" w:rsidR="004E17CD" w:rsidP="004E17CD" w:rsidRDefault="004E17CD" w14:paraId="32159FAF" w14:textId="77777777">
            <w:pPr>
              <w:rPr>
                <w:rFonts w:ascii="Arial" w:hAnsi="Arial" w:eastAsia="Arial" w:cs="Arial"/>
                <w:b/>
                <w:bCs/>
                <w:sz w:val="22"/>
                <w:szCs w:val="22"/>
              </w:rPr>
            </w:pPr>
            <w:r w:rsidRPr="00942536">
              <w:rPr>
                <w:rFonts w:ascii="Arial" w:hAnsi="Arial" w:eastAsia="Arial" w:cs="Arial"/>
                <w:b/>
                <w:bCs/>
                <w:sz w:val="22"/>
                <w:szCs w:val="22"/>
              </w:rPr>
              <w:t xml:space="preserve">Crime and Punishment </w:t>
            </w:r>
          </w:p>
          <w:p w:rsidRPr="00942536" w:rsidR="004E17CD" w:rsidP="004E17CD" w:rsidRDefault="004E17CD" w14:paraId="05C899D3" w14:textId="029BCE8D">
            <w:pPr>
              <w:rPr>
                <w:rFonts w:ascii="Arial" w:hAnsi="Arial" w:eastAsia="Arial" w:cs="Arial"/>
                <w:sz w:val="22"/>
                <w:szCs w:val="22"/>
              </w:rPr>
            </w:pPr>
            <w:r w:rsidRPr="00942536">
              <w:rPr>
                <w:rFonts w:ascii="Arial" w:hAnsi="Arial" w:eastAsia="Arial" w:cs="Arial"/>
                <w:sz w:val="22"/>
                <w:szCs w:val="22"/>
              </w:rPr>
              <w:t xml:space="preserve">In this topic, students will explore how crime and punishment have changed throughout British history, from the Roman period to the modern day. Using extracts from historical fiction and sorting activities, they will investigate how crimes, policing and punishments differed across eras. Students will identify key features of each </w:t>
            </w:r>
            <w:proofErr w:type="gramStart"/>
            <w:r w:rsidRPr="00942536">
              <w:rPr>
                <w:rFonts w:ascii="Arial" w:hAnsi="Arial" w:eastAsia="Arial" w:cs="Arial"/>
                <w:sz w:val="22"/>
                <w:szCs w:val="22"/>
              </w:rPr>
              <w:t>time period</w:t>
            </w:r>
            <w:proofErr w:type="gramEnd"/>
            <w:r w:rsidRPr="00942536">
              <w:rPr>
                <w:rFonts w:ascii="Arial" w:hAnsi="Arial" w:eastAsia="Arial" w:cs="Arial"/>
                <w:sz w:val="22"/>
                <w:szCs w:val="22"/>
              </w:rPr>
              <w:t>, examine how justice has evolved, and explain how historical events shaped the systems we have today. They will summarise what they know about different periods, understand chronological change, and trace the development of crime and punishment over thousands of years.</w:t>
            </w:r>
          </w:p>
        </w:tc>
      </w:tr>
      <w:tr w:rsidRPr="00942536" w:rsidR="004E17CD" w:rsidTr="00936150" w14:paraId="21C3220D" w14:textId="77777777">
        <w:trPr>
          <w:trHeight w:val="533"/>
        </w:trPr>
        <w:tc>
          <w:tcPr>
            <w:tcW w:w="1986" w:type="dxa"/>
            <w:shd w:val="clear" w:color="auto" w:fill="0F4761" w:themeFill="accent1" w:themeFillShade="BF"/>
          </w:tcPr>
          <w:p w:rsidRPr="00936150" w:rsidR="004E17CD" w:rsidP="004E17CD" w:rsidRDefault="004E17CD" w14:paraId="600BEC80" w14:textId="2A507D53">
            <w:pPr>
              <w:rPr>
                <w:rFonts w:ascii="Arial" w:hAnsi="Arial" w:eastAsia="Arial" w:cs="Arial"/>
                <w:b/>
                <w:bCs/>
                <w:sz w:val="22"/>
                <w:szCs w:val="22"/>
              </w:rPr>
            </w:pPr>
            <w:r w:rsidRPr="00936150">
              <w:rPr>
                <w:rFonts w:ascii="Arial" w:hAnsi="Arial" w:eastAsia="Arial" w:cs="Arial"/>
                <w:b/>
                <w:bCs/>
                <w:sz w:val="22"/>
                <w:szCs w:val="22"/>
              </w:rPr>
              <w:t>Year 9</w:t>
            </w:r>
          </w:p>
        </w:tc>
        <w:tc>
          <w:tcPr>
            <w:tcW w:w="6648" w:type="dxa"/>
            <w:gridSpan w:val="5"/>
          </w:tcPr>
          <w:p w:rsidRPr="006C3991" w:rsidR="006C3991" w:rsidP="006C3991" w:rsidRDefault="006C3991" w14:paraId="34CBC16A" w14:textId="77777777">
            <w:pPr>
              <w:rPr>
                <w:rFonts w:ascii="Arial" w:hAnsi="Arial" w:cs="Arial"/>
                <w:b/>
                <w:bCs/>
                <w:sz w:val="22"/>
                <w:szCs w:val="22"/>
              </w:rPr>
            </w:pPr>
            <w:r w:rsidRPr="006C3991">
              <w:rPr>
                <w:rFonts w:ascii="Arial" w:hAnsi="Arial" w:cs="Arial"/>
                <w:b/>
                <w:bCs/>
                <w:sz w:val="22"/>
                <w:szCs w:val="22"/>
              </w:rPr>
              <w:t>The Atlantic Slave Trade</w:t>
            </w:r>
          </w:p>
          <w:p w:rsidRPr="00B6191B" w:rsidR="00B6191B" w:rsidP="00B6191B" w:rsidRDefault="00B6191B" w14:paraId="1FE83BC0" w14:textId="77777777">
            <w:pPr>
              <w:rPr>
                <w:rFonts w:ascii="Arial" w:hAnsi="Arial" w:eastAsia="Arial" w:cs="Arial"/>
                <w:sz w:val="22"/>
                <w:szCs w:val="22"/>
              </w:rPr>
            </w:pPr>
            <w:r w:rsidRPr="00B6191B">
              <w:rPr>
                <w:rFonts w:ascii="Arial" w:hAnsi="Arial" w:eastAsia="Arial" w:cs="Arial"/>
                <w:sz w:val="22"/>
                <w:szCs w:val="22"/>
              </w:rPr>
              <w:t>In this topic, students will explore the history of the Atlantic slave trade as part of British history beyond 1066. They will use simple historical sources to learn what slavery was, how enslaved people were treated, and begin to understand that some sources are more reliable than others.</w:t>
            </w:r>
          </w:p>
          <w:p w:rsidRPr="00B6191B" w:rsidR="00B6191B" w:rsidP="00B6191B" w:rsidRDefault="00B6191B" w14:paraId="2B48F9FC" w14:textId="77777777">
            <w:pPr>
              <w:rPr>
                <w:rFonts w:ascii="Arial" w:hAnsi="Arial" w:eastAsia="Arial" w:cs="Arial"/>
                <w:sz w:val="22"/>
                <w:szCs w:val="22"/>
              </w:rPr>
            </w:pPr>
            <w:r w:rsidRPr="00B6191B">
              <w:rPr>
                <w:rFonts w:ascii="Arial" w:hAnsi="Arial" w:eastAsia="Arial" w:cs="Arial"/>
                <w:sz w:val="22"/>
                <w:szCs w:val="22"/>
              </w:rPr>
              <w:t>Students will learn about the triangular trade between Britain, West Africa and the Americas, and begin to understand how and why it developed, as well as what life was like for enslaved people.</w:t>
            </w:r>
          </w:p>
          <w:p w:rsidRPr="00B6191B" w:rsidR="00B6191B" w:rsidP="00B6191B" w:rsidRDefault="00B6191B" w14:paraId="29AB0C18" w14:textId="7FE85D38">
            <w:pPr>
              <w:rPr>
                <w:rFonts w:ascii="Arial" w:hAnsi="Arial" w:eastAsia="Arial" w:cs="Arial"/>
                <w:sz w:val="22"/>
                <w:szCs w:val="22"/>
              </w:rPr>
            </w:pPr>
            <w:r w:rsidRPr="00B6191B">
              <w:rPr>
                <w:rFonts w:ascii="Arial" w:hAnsi="Arial" w:eastAsia="Arial" w:cs="Arial"/>
                <w:sz w:val="22"/>
                <w:szCs w:val="22"/>
              </w:rPr>
              <w:lastRenderedPageBreak/>
              <w:t xml:space="preserve">They will also learn about key abolitionists such as William Wilberforce, Olaudah Equiano and Harriet Tubman, and find out when slavery became illegal. Students will begin to understand that people at the time had different views about </w:t>
            </w:r>
            <w:r w:rsidRPr="00B6191B" w:rsidR="002554BF">
              <w:rPr>
                <w:rFonts w:ascii="Arial" w:hAnsi="Arial" w:eastAsia="Arial" w:cs="Arial"/>
                <w:sz w:val="22"/>
                <w:szCs w:val="22"/>
              </w:rPr>
              <w:t>slavery and</w:t>
            </w:r>
            <w:r w:rsidRPr="00B6191B">
              <w:rPr>
                <w:rFonts w:ascii="Arial" w:hAnsi="Arial" w:eastAsia="Arial" w:cs="Arial"/>
                <w:sz w:val="22"/>
                <w:szCs w:val="22"/>
              </w:rPr>
              <w:t xml:space="preserve"> will also be introduced to the idea of modern slavery.</w:t>
            </w:r>
          </w:p>
          <w:p w:rsidRPr="00B6191B" w:rsidR="00B6191B" w:rsidP="00B6191B" w:rsidRDefault="00B6191B" w14:paraId="21FBBC81" w14:textId="77777777">
            <w:pPr>
              <w:rPr>
                <w:rFonts w:ascii="Arial" w:hAnsi="Arial" w:eastAsia="Arial" w:cs="Arial"/>
                <w:sz w:val="22"/>
                <w:szCs w:val="22"/>
              </w:rPr>
            </w:pPr>
            <w:r w:rsidRPr="00B6191B">
              <w:rPr>
                <w:rFonts w:ascii="Arial" w:hAnsi="Arial" w:eastAsia="Arial" w:cs="Arial"/>
                <w:sz w:val="22"/>
                <w:szCs w:val="22"/>
              </w:rPr>
              <w:t>Finally, students will place key events on a simple timeline to help develop their understanding of chronology.</w:t>
            </w:r>
          </w:p>
          <w:p w:rsidRPr="00942536" w:rsidR="004E17CD" w:rsidP="004E17CD" w:rsidRDefault="004E17CD" w14:paraId="44CE221E" w14:textId="32EC522E">
            <w:pPr>
              <w:rPr>
                <w:rFonts w:ascii="Arial" w:hAnsi="Arial" w:eastAsia="Arial" w:cs="Arial"/>
                <w:sz w:val="22"/>
                <w:szCs w:val="22"/>
              </w:rPr>
            </w:pPr>
          </w:p>
        </w:tc>
        <w:tc>
          <w:tcPr>
            <w:tcW w:w="6618" w:type="dxa"/>
            <w:gridSpan w:val="4"/>
          </w:tcPr>
          <w:p w:rsidRPr="00942536" w:rsidR="004E17CD" w:rsidP="004E17CD" w:rsidRDefault="004E17CD" w14:paraId="5F1E8424" w14:textId="0093D805">
            <w:pPr>
              <w:rPr>
                <w:rFonts w:ascii="Arial" w:hAnsi="Arial" w:eastAsia="Arial" w:cs="Arial"/>
                <w:b/>
                <w:bCs/>
                <w:sz w:val="22"/>
                <w:szCs w:val="22"/>
              </w:rPr>
            </w:pPr>
            <w:r w:rsidRPr="00942536">
              <w:rPr>
                <w:rFonts w:ascii="Arial" w:hAnsi="Arial" w:eastAsia="Arial" w:cs="Arial"/>
                <w:b/>
                <w:bCs/>
                <w:sz w:val="22"/>
                <w:szCs w:val="22"/>
              </w:rPr>
              <w:lastRenderedPageBreak/>
              <w:t xml:space="preserve">Medicine and Disease </w:t>
            </w:r>
          </w:p>
          <w:p w:rsidRPr="00942536" w:rsidR="004E17CD" w:rsidP="004E17CD" w:rsidRDefault="004E17CD" w14:paraId="4260848D" w14:textId="30C02F9F">
            <w:pPr>
              <w:rPr>
                <w:rFonts w:ascii="Arial" w:hAnsi="Arial" w:eastAsia="Arial" w:cs="Arial"/>
                <w:sz w:val="22"/>
                <w:szCs w:val="22"/>
              </w:rPr>
            </w:pPr>
            <w:r w:rsidRPr="00942536">
              <w:rPr>
                <w:rFonts w:ascii="Arial" w:hAnsi="Arial" w:eastAsia="Arial" w:cs="Arial"/>
                <w:sz w:val="22"/>
                <w:szCs w:val="22"/>
              </w:rPr>
              <w:t xml:space="preserve">During this topic, students will explore how ideas about medicine and disease have changed from prehistoric times to the modern day. They will investigate how ancient cultures such as Egypt, Greece and Rome understood illness, and how misconceptions—such as evil spirits or miasma—shaped early treatments. Students will learn about major medical figures including Florence Nightingale, Edward Jenner, Louis Pasteur, John Snow and James Young Simpson, and explore how improvements in medical care led to longer life expectancy. They will learn when </w:t>
            </w:r>
            <w:r w:rsidRPr="00942536">
              <w:rPr>
                <w:rFonts w:ascii="Arial" w:hAnsi="Arial" w:eastAsia="Arial" w:cs="Arial"/>
                <w:sz w:val="22"/>
                <w:szCs w:val="22"/>
              </w:rPr>
              <w:lastRenderedPageBreak/>
              <w:t>the NHS was created, explore major 20th</w:t>
            </w:r>
            <w:r w:rsidRPr="00942536">
              <w:rPr>
                <w:rFonts w:ascii="Cambria Math" w:hAnsi="Cambria Math" w:eastAsia="Arial" w:cs="Cambria Math"/>
                <w:sz w:val="22"/>
                <w:szCs w:val="22"/>
              </w:rPr>
              <w:t>‑</w:t>
            </w:r>
            <w:r w:rsidRPr="00942536">
              <w:rPr>
                <w:rFonts w:ascii="Arial" w:hAnsi="Arial" w:eastAsia="Arial" w:cs="Arial"/>
                <w:sz w:val="22"/>
                <w:szCs w:val="22"/>
              </w:rPr>
              <w:t xml:space="preserve"> and 21st</w:t>
            </w:r>
            <w:r w:rsidRPr="00942536">
              <w:rPr>
                <w:rFonts w:ascii="Cambria Math" w:hAnsi="Cambria Math" w:eastAsia="Arial" w:cs="Cambria Math"/>
                <w:sz w:val="22"/>
                <w:szCs w:val="22"/>
              </w:rPr>
              <w:t>‑</w:t>
            </w:r>
            <w:r w:rsidRPr="00942536">
              <w:rPr>
                <w:rFonts w:ascii="Arial" w:hAnsi="Arial" w:eastAsia="Arial" w:cs="Arial"/>
                <w:sz w:val="22"/>
                <w:szCs w:val="22"/>
              </w:rPr>
              <w:t>century medical developments, and use timelines to build a coherent understanding of the history of medicine.</w:t>
            </w:r>
          </w:p>
        </w:tc>
      </w:tr>
      <w:tr w:rsidRPr="00942536" w:rsidR="00936150" w:rsidTr="00936150" w14:paraId="71002EC6" w14:textId="77777777">
        <w:trPr>
          <w:trHeight w:val="533"/>
        </w:trPr>
        <w:tc>
          <w:tcPr>
            <w:tcW w:w="1986" w:type="dxa"/>
            <w:shd w:val="clear" w:color="auto" w:fill="0F4761" w:themeFill="accent1" w:themeFillShade="BF"/>
          </w:tcPr>
          <w:p w:rsidRPr="00936150" w:rsidR="00936150" w:rsidP="004E17CD" w:rsidRDefault="00936150" w14:paraId="7D7B489E" w14:textId="77777777">
            <w:pPr>
              <w:rPr>
                <w:rFonts w:ascii="Arial" w:hAnsi="Arial" w:eastAsia="Arial" w:cs="Arial"/>
                <w:b/>
                <w:bCs/>
                <w:sz w:val="22"/>
                <w:szCs w:val="22"/>
              </w:rPr>
            </w:pPr>
          </w:p>
        </w:tc>
        <w:tc>
          <w:tcPr>
            <w:tcW w:w="4432" w:type="dxa"/>
            <w:gridSpan w:val="3"/>
            <w:shd w:val="clear" w:color="auto" w:fill="0F4761" w:themeFill="accent1" w:themeFillShade="BF"/>
          </w:tcPr>
          <w:p w:rsidRPr="00942536" w:rsidR="00936150" w:rsidP="004E17CD" w:rsidRDefault="00936150" w14:paraId="1A57FB15" w14:textId="46158884">
            <w:pPr>
              <w:rPr>
                <w:rFonts w:ascii="Arial" w:hAnsi="Arial" w:eastAsia="Arial" w:cs="Arial"/>
                <w:b/>
                <w:bCs/>
                <w:sz w:val="22"/>
                <w:szCs w:val="22"/>
              </w:rPr>
            </w:pPr>
            <w:r>
              <w:rPr>
                <w:rFonts w:ascii="Arial" w:hAnsi="Arial" w:eastAsia="Arial" w:cs="Arial"/>
                <w:b/>
                <w:bCs/>
                <w:sz w:val="22"/>
                <w:szCs w:val="22"/>
              </w:rPr>
              <w:t>Term 1 and 2</w:t>
            </w:r>
          </w:p>
        </w:tc>
        <w:tc>
          <w:tcPr>
            <w:tcW w:w="4432" w:type="dxa"/>
            <w:gridSpan w:val="4"/>
            <w:shd w:val="clear" w:color="auto" w:fill="0F4761" w:themeFill="accent1" w:themeFillShade="BF"/>
          </w:tcPr>
          <w:p w:rsidRPr="00942536" w:rsidR="00936150" w:rsidP="004E17CD" w:rsidRDefault="00936150" w14:paraId="3C48046F" w14:textId="7F4116A4">
            <w:pPr>
              <w:rPr>
                <w:rFonts w:ascii="Arial" w:hAnsi="Arial" w:eastAsia="Arial" w:cs="Arial"/>
                <w:b/>
                <w:bCs/>
                <w:sz w:val="22"/>
                <w:szCs w:val="22"/>
              </w:rPr>
            </w:pPr>
            <w:r>
              <w:rPr>
                <w:rFonts w:ascii="Arial" w:hAnsi="Arial" w:eastAsia="Arial" w:cs="Arial"/>
                <w:b/>
                <w:bCs/>
                <w:sz w:val="22"/>
                <w:szCs w:val="22"/>
              </w:rPr>
              <w:t>Term 3 and 4</w:t>
            </w:r>
          </w:p>
        </w:tc>
        <w:tc>
          <w:tcPr>
            <w:tcW w:w="4402" w:type="dxa"/>
            <w:gridSpan w:val="2"/>
            <w:shd w:val="clear" w:color="auto" w:fill="0F4761" w:themeFill="accent1" w:themeFillShade="BF"/>
          </w:tcPr>
          <w:p w:rsidRPr="00942536" w:rsidR="00936150" w:rsidP="004E17CD" w:rsidRDefault="00936150" w14:paraId="2B7CE23E" w14:textId="6C7AD35D">
            <w:pPr>
              <w:rPr>
                <w:rFonts w:ascii="Arial" w:hAnsi="Arial" w:eastAsia="Arial" w:cs="Arial"/>
                <w:b/>
                <w:bCs/>
                <w:sz w:val="22"/>
                <w:szCs w:val="22"/>
              </w:rPr>
            </w:pPr>
            <w:r>
              <w:rPr>
                <w:rFonts w:ascii="Arial" w:hAnsi="Arial" w:eastAsia="Arial" w:cs="Arial"/>
                <w:b/>
                <w:bCs/>
                <w:sz w:val="22"/>
                <w:szCs w:val="22"/>
              </w:rPr>
              <w:t>Term 5 and 6</w:t>
            </w:r>
          </w:p>
        </w:tc>
      </w:tr>
      <w:tr w:rsidRPr="00942536" w:rsidR="004E17CD" w:rsidTr="00936150" w14:paraId="2628D7D2" w14:textId="77777777">
        <w:trPr>
          <w:trHeight w:val="533"/>
        </w:trPr>
        <w:tc>
          <w:tcPr>
            <w:tcW w:w="1986" w:type="dxa"/>
            <w:shd w:val="clear" w:color="auto" w:fill="0F4761" w:themeFill="accent1" w:themeFillShade="BF"/>
          </w:tcPr>
          <w:p w:rsidRPr="00936150" w:rsidR="004E17CD" w:rsidP="004E17CD" w:rsidRDefault="004E17CD" w14:paraId="457989E1" w14:textId="77777777">
            <w:pPr>
              <w:rPr>
                <w:rFonts w:ascii="Arial" w:hAnsi="Arial" w:eastAsia="Arial" w:cs="Arial"/>
                <w:b/>
                <w:bCs/>
                <w:sz w:val="22"/>
                <w:szCs w:val="22"/>
              </w:rPr>
            </w:pPr>
            <w:r w:rsidRPr="00936150">
              <w:rPr>
                <w:rFonts w:ascii="Arial" w:hAnsi="Arial" w:eastAsia="Arial" w:cs="Arial"/>
                <w:b/>
                <w:bCs/>
                <w:sz w:val="22"/>
                <w:szCs w:val="22"/>
              </w:rPr>
              <w:t>Entry Level</w:t>
            </w:r>
          </w:p>
          <w:p w:rsidRPr="00936150" w:rsidR="004E17CD" w:rsidP="004E17CD" w:rsidRDefault="004E17CD" w14:paraId="5A62593D" w14:textId="0AB849B7">
            <w:pPr>
              <w:rPr>
                <w:rFonts w:ascii="Arial" w:hAnsi="Arial" w:eastAsia="Arial" w:cs="Arial"/>
                <w:b/>
                <w:bCs/>
                <w:sz w:val="22"/>
                <w:szCs w:val="22"/>
              </w:rPr>
            </w:pPr>
            <w:r w:rsidRPr="00936150">
              <w:rPr>
                <w:rFonts w:ascii="Arial" w:hAnsi="Arial" w:eastAsia="Arial" w:cs="Arial"/>
                <w:b/>
                <w:bCs/>
                <w:sz w:val="22"/>
                <w:szCs w:val="22"/>
              </w:rPr>
              <w:t xml:space="preserve">Cycle One </w:t>
            </w:r>
          </w:p>
        </w:tc>
        <w:tc>
          <w:tcPr>
            <w:tcW w:w="4432" w:type="dxa"/>
            <w:gridSpan w:val="3"/>
          </w:tcPr>
          <w:p w:rsidRPr="00942536" w:rsidR="004E17CD" w:rsidP="004E17CD" w:rsidRDefault="004E17CD" w14:paraId="1A664AA1" w14:textId="33744FF0">
            <w:pPr>
              <w:rPr>
                <w:rFonts w:ascii="Arial" w:hAnsi="Arial" w:eastAsia="Arial" w:cs="Arial"/>
                <w:b/>
                <w:bCs/>
                <w:sz w:val="22"/>
                <w:szCs w:val="22"/>
              </w:rPr>
            </w:pPr>
            <w:r w:rsidRPr="00942536">
              <w:rPr>
                <w:rFonts w:ascii="Arial" w:hAnsi="Arial" w:eastAsia="Arial" w:cs="Arial"/>
                <w:b/>
                <w:bCs/>
                <w:sz w:val="22"/>
                <w:szCs w:val="22"/>
              </w:rPr>
              <w:t>The Victorians – The School and Work Life of Children</w:t>
            </w:r>
          </w:p>
          <w:p w:rsidRPr="00942536" w:rsidR="004E17CD" w:rsidP="004E17CD" w:rsidRDefault="004E17CD" w14:paraId="3610DF8F" w14:textId="6149BE6E">
            <w:pPr>
              <w:rPr>
                <w:rFonts w:ascii="Arial" w:hAnsi="Arial" w:eastAsia="Arial" w:cs="Arial"/>
                <w:sz w:val="22"/>
                <w:szCs w:val="22"/>
              </w:rPr>
            </w:pPr>
            <w:r w:rsidRPr="00942536">
              <w:rPr>
                <w:rFonts w:ascii="Arial" w:hAnsi="Arial" w:eastAsia="Arial" w:cs="Arial"/>
                <w:sz w:val="22"/>
                <w:szCs w:val="22"/>
              </w:rPr>
              <w:t>In this unit, students will explore what life was like for children during the Victorian era, with a particular focus on school and working conditions. They will learn how Victorian classrooms were organised, what lessons were taught, and how discipline and expectations differed from today. Students will also investigate the types of jobs many children were expected to do—such as factory work, chimney sweeping and mill labour—and consider why child labour was so common at the time. Using photographs, historical accounts and simple texts, they will compare Victorian childhood with their own experiences and begin to understand how changes in laws and education helped improve life for children. Throughout the unit, students will develop their historical skills by discussing evidence, identifying similarities and differences, and placing key events on a simple timeline.</w:t>
            </w:r>
          </w:p>
        </w:tc>
        <w:tc>
          <w:tcPr>
            <w:tcW w:w="4432" w:type="dxa"/>
            <w:gridSpan w:val="4"/>
          </w:tcPr>
          <w:p w:rsidRPr="00942536" w:rsidR="004E17CD" w:rsidP="004E17CD" w:rsidRDefault="004E17CD" w14:paraId="15E8AB5B" w14:textId="5EA931B1">
            <w:pPr>
              <w:rPr>
                <w:rFonts w:ascii="Arial" w:hAnsi="Arial" w:eastAsia="Arial" w:cs="Arial"/>
                <w:b/>
                <w:bCs/>
                <w:sz w:val="22"/>
                <w:szCs w:val="22"/>
              </w:rPr>
            </w:pPr>
            <w:r w:rsidRPr="00942536">
              <w:rPr>
                <w:rFonts w:ascii="Arial" w:hAnsi="Arial" w:eastAsia="Arial" w:cs="Arial"/>
                <w:b/>
                <w:bCs/>
                <w:sz w:val="22"/>
                <w:szCs w:val="22"/>
              </w:rPr>
              <w:t xml:space="preserve">British Monarchs </w:t>
            </w:r>
          </w:p>
          <w:p w:rsidRPr="00942536" w:rsidR="004E17CD" w:rsidP="004E17CD" w:rsidRDefault="004E17CD" w14:paraId="114E6E8F" w14:textId="1A028FC3">
            <w:pPr>
              <w:rPr>
                <w:rFonts w:ascii="Arial" w:hAnsi="Arial" w:eastAsia="Arial" w:cs="Arial"/>
                <w:sz w:val="22"/>
                <w:szCs w:val="22"/>
              </w:rPr>
            </w:pPr>
            <w:r w:rsidRPr="00942536">
              <w:rPr>
                <w:rFonts w:ascii="Arial" w:hAnsi="Arial" w:eastAsia="Arial" w:cs="Arial"/>
                <w:sz w:val="22"/>
                <w:szCs w:val="22"/>
              </w:rPr>
              <w:t xml:space="preserve">In this unit, students will explore the lives and reigns of significant British monarchs, learning how kings and queens have shaped the history of the United Kingdom. They will use photographs, timelines and simple historical sources to identify different monarchs and understand when they lived. Students will learn about key events, traditions and responsibilities linked to the </w:t>
            </w:r>
            <w:proofErr w:type="gramStart"/>
            <w:r w:rsidRPr="00942536">
              <w:rPr>
                <w:rFonts w:ascii="Arial" w:hAnsi="Arial" w:eastAsia="Arial" w:cs="Arial"/>
                <w:sz w:val="22"/>
                <w:szCs w:val="22"/>
              </w:rPr>
              <w:t>monarchy, and</w:t>
            </w:r>
            <w:proofErr w:type="gramEnd"/>
            <w:r w:rsidRPr="00942536">
              <w:rPr>
                <w:rFonts w:ascii="Arial" w:hAnsi="Arial" w:eastAsia="Arial" w:cs="Arial"/>
                <w:sz w:val="22"/>
                <w:szCs w:val="22"/>
              </w:rPr>
              <w:t xml:space="preserve"> explore how the role of the monarch has changed over time. They will also compare life in different historical periods by looking at the reigns of monarchs such as the Tudors, Victorians and modern royals. Throughout the unit, students will build confidence in using evidence, asking questions and placing events in chronological order to develop a clearer understanding of Britain’s royal past.</w:t>
            </w:r>
          </w:p>
        </w:tc>
        <w:tc>
          <w:tcPr>
            <w:tcW w:w="4402" w:type="dxa"/>
            <w:gridSpan w:val="2"/>
          </w:tcPr>
          <w:p w:rsidRPr="00942536" w:rsidR="004E17CD" w:rsidP="004E17CD" w:rsidRDefault="004E17CD" w14:paraId="30D05B8D" w14:textId="51F5E91A">
            <w:pPr>
              <w:rPr>
                <w:rFonts w:ascii="Arial" w:hAnsi="Arial" w:eastAsia="Arial" w:cs="Arial"/>
                <w:b/>
                <w:bCs/>
                <w:sz w:val="22"/>
                <w:szCs w:val="22"/>
              </w:rPr>
            </w:pPr>
            <w:r w:rsidRPr="00942536">
              <w:rPr>
                <w:rFonts w:ascii="Arial" w:hAnsi="Arial" w:eastAsia="Arial" w:cs="Arial"/>
                <w:b/>
                <w:bCs/>
                <w:sz w:val="22"/>
                <w:szCs w:val="22"/>
              </w:rPr>
              <w:t>The Slave Trade</w:t>
            </w:r>
          </w:p>
          <w:p w:rsidRPr="00942536" w:rsidR="004E17CD" w:rsidP="004E17CD" w:rsidRDefault="004E17CD" w14:paraId="7D1F5B22" w14:textId="445502DE">
            <w:pPr>
              <w:rPr>
                <w:rFonts w:ascii="Arial" w:hAnsi="Arial" w:eastAsia="Arial" w:cs="Arial"/>
                <w:sz w:val="22"/>
                <w:szCs w:val="22"/>
              </w:rPr>
            </w:pPr>
            <w:r w:rsidRPr="00942536">
              <w:rPr>
                <w:rFonts w:ascii="Arial" w:hAnsi="Arial" w:eastAsia="Arial" w:cs="Arial"/>
                <w:sz w:val="22"/>
                <w:szCs w:val="22"/>
              </w:rPr>
              <w:t>During this unit, students will learn about the history and impact of the Transatlantic Slave Trade, focusing on how it operated and how it affected the lives of millions of African people. They will use simple texts, images and first</w:t>
            </w:r>
            <w:r w:rsidRPr="00942536">
              <w:rPr>
                <w:rFonts w:ascii="Cambria Math" w:hAnsi="Cambria Math" w:eastAsia="Arial" w:cs="Cambria Math"/>
                <w:sz w:val="22"/>
                <w:szCs w:val="22"/>
              </w:rPr>
              <w:t>‑</w:t>
            </w:r>
            <w:r w:rsidRPr="00942536">
              <w:rPr>
                <w:rFonts w:ascii="Arial" w:hAnsi="Arial" w:eastAsia="Arial" w:cs="Arial"/>
                <w:sz w:val="22"/>
                <w:szCs w:val="22"/>
              </w:rPr>
              <w:t>hand accounts to understand how enslaved people were captured, transported and forced to work, and why slavery was allowed to continue for so long. Students will learn about key historical figures who campaigned for abolition, and begin to understand how the slave trade shaped British history, cities and industries. They will also explore why it is important to study this topic today, and reflect on themes such as human rights, discrimination and the importance of equality. Throughout the unit, students will develop empathy, historical understanding and the ability to explain why this period remains significant.</w:t>
            </w:r>
          </w:p>
        </w:tc>
      </w:tr>
      <w:tr w:rsidRPr="00942536" w:rsidR="004E17CD" w:rsidTr="00936150" w14:paraId="50999F36" w14:textId="77777777">
        <w:trPr>
          <w:trHeight w:val="533"/>
        </w:trPr>
        <w:tc>
          <w:tcPr>
            <w:tcW w:w="1986" w:type="dxa"/>
            <w:shd w:val="clear" w:color="auto" w:fill="0F4761" w:themeFill="accent1" w:themeFillShade="BF"/>
          </w:tcPr>
          <w:p w:rsidRPr="00936150" w:rsidR="004E17CD" w:rsidP="004E17CD" w:rsidRDefault="004E17CD" w14:paraId="7572D1CC" w14:textId="77777777">
            <w:pPr>
              <w:rPr>
                <w:rFonts w:ascii="Arial" w:hAnsi="Arial" w:eastAsia="Arial" w:cs="Arial"/>
                <w:b/>
                <w:bCs/>
                <w:sz w:val="22"/>
                <w:szCs w:val="22"/>
              </w:rPr>
            </w:pPr>
            <w:r w:rsidRPr="00936150">
              <w:rPr>
                <w:rFonts w:ascii="Arial" w:hAnsi="Arial" w:eastAsia="Arial" w:cs="Arial"/>
                <w:b/>
                <w:bCs/>
                <w:sz w:val="22"/>
                <w:szCs w:val="22"/>
              </w:rPr>
              <w:t>Entry Level</w:t>
            </w:r>
          </w:p>
          <w:p w:rsidRPr="00936150" w:rsidR="004E17CD" w:rsidP="004E17CD" w:rsidRDefault="004E17CD" w14:paraId="7E41D212" w14:textId="08D15241">
            <w:pPr>
              <w:rPr>
                <w:rFonts w:ascii="Arial" w:hAnsi="Arial" w:eastAsia="Arial" w:cs="Arial"/>
                <w:b/>
                <w:bCs/>
                <w:sz w:val="22"/>
                <w:szCs w:val="22"/>
              </w:rPr>
            </w:pPr>
            <w:r w:rsidRPr="00936150">
              <w:rPr>
                <w:rFonts w:ascii="Arial" w:hAnsi="Arial" w:eastAsia="Arial" w:cs="Arial"/>
                <w:b/>
                <w:bCs/>
                <w:sz w:val="22"/>
                <w:szCs w:val="22"/>
              </w:rPr>
              <w:t xml:space="preserve">Cycle Two </w:t>
            </w:r>
          </w:p>
        </w:tc>
        <w:tc>
          <w:tcPr>
            <w:tcW w:w="4432" w:type="dxa"/>
            <w:gridSpan w:val="3"/>
          </w:tcPr>
          <w:p w:rsidRPr="00942536" w:rsidR="004E17CD" w:rsidP="004E17CD" w:rsidRDefault="004E17CD" w14:paraId="4C80E936" w14:textId="77777777">
            <w:pPr>
              <w:rPr>
                <w:rFonts w:ascii="Arial" w:hAnsi="Arial" w:eastAsia="Arial" w:cs="Arial"/>
                <w:b/>
                <w:bCs/>
                <w:sz w:val="22"/>
                <w:szCs w:val="22"/>
              </w:rPr>
            </w:pPr>
            <w:r w:rsidRPr="00942536">
              <w:rPr>
                <w:rFonts w:ascii="Arial" w:hAnsi="Arial" w:eastAsia="Arial" w:cs="Arial"/>
                <w:b/>
                <w:bCs/>
                <w:sz w:val="22"/>
                <w:szCs w:val="22"/>
              </w:rPr>
              <w:t>History – World War One</w:t>
            </w:r>
          </w:p>
          <w:p w:rsidRPr="00942536" w:rsidR="004E17CD" w:rsidP="004E17CD" w:rsidRDefault="004E17CD" w14:paraId="37B97BED" w14:textId="219679DC">
            <w:pPr>
              <w:rPr>
                <w:rFonts w:ascii="Arial" w:hAnsi="Arial" w:eastAsia="Arial" w:cs="Arial"/>
                <w:sz w:val="22"/>
                <w:szCs w:val="22"/>
              </w:rPr>
            </w:pPr>
            <w:r w:rsidRPr="00942536">
              <w:rPr>
                <w:rFonts w:ascii="Arial" w:hAnsi="Arial" w:eastAsia="Arial" w:cs="Arial"/>
                <w:sz w:val="22"/>
                <w:szCs w:val="22"/>
              </w:rPr>
              <w:t>In this unit, students will be introduced to the key events and experiences of World War One, developing an understanding of what life was like for soldiers and civilians during this period. They will explore simple historical sources, such as photographs, posters and personal accounts, to learn how the war began, which countries were involved and how the conflict affected people’s daily lives. Students will learn about life in the trenches, the hardships faced by soldiers, and the ways communities supported the war effort at home. They will also begin to understand why World War One is still remembered today and place major events on a simple timeline to build their sense of chronology.</w:t>
            </w:r>
          </w:p>
        </w:tc>
        <w:tc>
          <w:tcPr>
            <w:tcW w:w="4432" w:type="dxa"/>
            <w:gridSpan w:val="4"/>
          </w:tcPr>
          <w:p w:rsidRPr="00942536" w:rsidR="004E17CD" w:rsidP="004E17CD" w:rsidRDefault="004E17CD" w14:paraId="742E185B" w14:textId="77777777">
            <w:pPr>
              <w:rPr>
                <w:rFonts w:ascii="Arial" w:hAnsi="Arial" w:eastAsia="Arial" w:cs="Arial"/>
                <w:b/>
                <w:bCs/>
                <w:sz w:val="22"/>
                <w:szCs w:val="22"/>
              </w:rPr>
            </w:pPr>
            <w:r w:rsidRPr="00942536">
              <w:rPr>
                <w:rFonts w:ascii="Arial" w:hAnsi="Arial" w:eastAsia="Arial" w:cs="Arial"/>
                <w:b/>
                <w:bCs/>
                <w:sz w:val="22"/>
                <w:szCs w:val="22"/>
              </w:rPr>
              <w:t>Introduction to Myths and Legends – King Arthur</w:t>
            </w:r>
          </w:p>
          <w:p w:rsidRPr="00942536" w:rsidR="004E17CD" w:rsidP="004E17CD" w:rsidRDefault="004E17CD" w14:paraId="229ABFEF" w14:textId="0EF335B2">
            <w:pPr>
              <w:rPr>
                <w:rFonts w:ascii="Arial" w:hAnsi="Arial" w:eastAsia="Arial" w:cs="Arial"/>
                <w:sz w:val="22"/>
                <w:szCs w:val="22"/>
              </w:rPr>
            </w:pPr>
            <w:r w:rsidRPr="00942536">
              <w:rPr>
                <w:rFonts w:ascii="Arial" w:hAnsi="Arial" w:eastAsia="Arial" w:cs="Arial"/>
                <w:sz w:val="22"/>
                <w:szCs w:val="22"/>
              </w:rPr>
              <w:t xml:space="preserve">During this unit, students will explore the world of myths and legends, focusing on the story of King Arthur and the characters connected to his tale. They will learn what a myth is, how legends blend fact and storytelling, and why stories like King Arthur’s have been retold for centuries. Using illustrations, simplified texts and retellings, students will discover key characters such as Merlin, Guinevere and the Knights of the Round Table, and discuss the values and themes found within these stories. They will also explore how myths help us understand the beliefs and traditions of people in the </w:t>
            </w:r>
            <w:proofErr w:type="gramStart"/>
            <w:r w:rsidRPr="00942536">
              <w:rPr>
                <w:rFonts w:ascii="Arial" w:hAnsi="Arial" w:eastAsia="Arial" w:cs="Arial"/>
                <w:sz w:val="22"/>
                <w:szCs w:val="22"/>
              </w:rPr>
              <w:t>past, and</w:t>
            </w:r>
            <w:proofErr w:type="gramEnd"/>
            <w:r w:rsidRPr="00942536">
              <w:rPr>
                <w:rFonts w:ascii="Arial" w:hAnsi="Arial" w:eastAsia="Arial" w:cs="Arial"/>
                <w:sz w:val="22"/>
                <w:szCs w:val="22"/>
              </w:rPr>
              <w:t xml:space="preserve"> begin to consider the difference between historical fact and legendary storytelling.</w:t>
            </w:r>
          </w:p>
        </w:tc>
        <w:tc>
          <w:tcPr>
            <w:tcW w:w="4402" w:type="dxa"/>
            <w:gridSpan w:val="2"/>
          </w:tcPr>
          <w:p w:rsidRPr="00942536" w:rsidR="004E17CD" w:rsidP="004E17CD" w:rsidRDefault="004E17CD" w14:paraId="234FE1C8" w14:textId="77777777">
            <w:pPr>
              <w:rPr>
                <w:rFonts w:ascii="Arial" w:hAnsi="Arial" w:eastAsia="Arial" w:cs="Arial"/>
                <w:b/>
                <w:bCs/>
                <w:sz w:val="22"/>
                <w:szCs w:val="22"/>
              </w:rPr>
            </w:pPr>
            <w:r w:rsidRPr="00942536">
              <w:rPr>
                <w:rFonts w:ascii="Arial" w:hAnsi="Arial" w:eastAsia="Arial" w:cs="Arial"/>
                <w:b/>
                <w:bCs/>
                <w:sz w:val="22"/>
                <w:szCs w:val="22"/>
              </w:rPr>
              <w:t>The Suffragettes</w:t>
            </w:r>
          </w:p>
          <w:p w:rsidRPr="00942536" w:rsidR="004E17CD" w:rsidP="004E17CD" w:rsidRDefault="004E17CD" w14:paraId="68DA7B50" w14:textId="61596A3D">
            <w:pPr>
              <w:rPr>
                <w:rFonts w:ascii="Arial" w:hAnsi="Arial" w:eastAsia="Arial" w:cs="Arial"/>
                <w:sz w:val="22"/>
                <w:szCs w:val="22"/>
              </w:rPr>
            </w:pPr>
            <w:r w:rsidRPr="00942536">
              <w:rPr>
                <w:rFonts w:ascii="Arial" w:hAnsi="Arial" w:eastAsia="Arial" w:cs="Arial"/>
                <w:sz w:val="22"/>
                <w:szCs w:val="22"/>
              </w:rPr>
              <w:t>In this unit, students will learn about the Suffragettes, the brave women who campaigned for the right to vote in the early 20th century. They will explore who the Suffragettes were, why they believed change was necessary, and the different methods they used to make their voices heard. Through photographs, simple texts and historical accounts, students will learn about key figures such as Emmeline Pankhurst and understand the challenges faced by women at the time. They will also explore how the Suffragettes’ actions helped to change laws, improve equality and shape modern British society. Students will build historical understanding by discussing evidence, considering different viewpoints and placing important events on a timeline.</w:t>
            </w:r>
          </w:p>
        </w:tc>
      </w:tr>
      <w:tr w:rsidRPr="00942536" w:rsidR="00936150" w:rsidTr="00936150" w14:paraId="14398697" w14:textId="77777777">
        <w:trPr>
          <w:trHeight w:val="533"/>
        </w:trPr>
        <w:tc>
          <w:tcPr>
            <w:tcW w:w="1986" w:type="dxa"/>
            <w:shd w:val="clear" w:color="auto" w:fill="0F4761" w:themeFill="accent1" w:themeFillShade="BF"/>
          </w:tcPr>
          <w:p w:rsidRPr="00936150" w:rsidR="00936150" w:rsidP="00936150" w:rsidRDefault="00936150" w14:paraId="147980B0" w14:textId="77777777">
            <w:pPr>
              <w:rPr>
                <w:rFonts w:ascii="Arial" w:hAnsi="Arial" w:eastAsia="Arial" w:cs="Arial"/>
                <w:b/>
                <w:bCs/>
                <w:sz w:val="22"/>
                <w:szCs w:val="22"/>
              </w:rPr>
            </w:pPr>
          </w:p>
        </w:tc>
        <w:tc>
          <w:tcPr>
            <w:tcW w:w="2211" w:type="dxa"/>
            <w:shd w:val="clear" w:color="auto" w:fill="0F4761" w:themeFill="accent1" w:themeFillShade="BF"/>
          </w:tcPr>
          <w:p w:rsidRPr="00936150" w:rsidR="00936150" w:rsidP="00936150" w:rsidRDefault="00936150" w14:paraId="29D1E713" w14:textId="49CB490B">
            <w:pPr>
              <w:rPr>
                <w:rFonts w:ascii="Arial" w:hAnsi="Arial" w:eastAsia="Arial" w:cs="Arial"/>
                <w:b/>
                <w:bCs/>
                <w:sz w:val="22"/>
                <w:szCs w:val="22"/>
              </w:rPr>
            </w:pPr>
            <w:r w:rsidRPr="00936150">
              <w:rPr>
                <w:rFonts w:ascii="Arial" w:hAnsi="Arial" w:eastAsia="Arial" w:cs="Arial"/>
                <w:b/>
                <w:bCs/>
                <w:sz w:val="22"/>
                <w:szCs w:val="22"/>
              </w:rPr>
              <w:t>Term 1</w:t>
            </w:r>
          </w:p>
        </w:tc>
        <w:tc>
          <w:tcPr>
            <w:tcW w:w="2211" w:type="dxa"/>
            <w:shd w:val="clear" w:color="auto" w:fill="0F4761" w:themeFill="accent1" w:themeFillShade="BF"/>
          </w:tcPr>
          <w:p w:rsidRPr="00936150" w:rsidR="00936150" w:rsidP="00936150" w:rsidRDefault="00936150" w14:paraId="749A8DDB" w14:textId="16BDFB06">
            <w:pPr>
              <w:rPr>
                <w:rFonts w:ascii="Arial" w:hAnsi="Arial" w:eastAsia="Arial" w:cs="Arial"/>
                <w:b/>
                <w:bCs/>
                <w:sz w:val="22"/>
                <w:szCs w:val="22"/>
              </w:rPr>
            </w:pPr>
            <w:r w:rsidRPr="00936150">
              <w:rPr>
                <w:rFonts w:ascii="Arial" w:hAnsi="Arial" w:eastAsia="Arial" w:cs="Arial"/>
                <w:b/>
                <w:bCs/>
                <w:sz w:val="22"/>
                <w:szCs w:val="22"/>
              </w:rPr>
              <w:t>Term 2</w:t>
            </w:r>
          </w:p>
        </w:tc>
        <w:tc>
          <w:tcPr>
            <w:tcW w:w="2211" w:type="dxa"/>
            <w:gridSpan w:val="2"/>
            <w:shd w:val="clear" w:color="auto" w:fill="0F4761" w:themeFill="accent1" w:themeFillShade="BF"/>
          </w:tcPr>
          <w:p w:rsidRPr="00936150" w:rsidR="00936150" w:rsidP="00936150" w:rsidRDefault="00936150" w14:paraId="6840EF1C" w14:textId="1153C85C">
            <w:pPr>
              <w:rPr>
                <w:rFonts w:ascii="Arial" w:hAnsi="Arial" w:eastAsia="Arial" w:cs="Arial"/>
                <w:b/>
                <w:bCs/>
                <w:sz w:val="22"/>
                <w:szCs w:val="22"/>
              </w:rPr>
            </w:pPr>
            <w:r w:rsidRPr="00936150">
              <w:rPr>
                <w:rFonts w:ascii="Arial" w:hAnsi="Arial" w:eastAsia="Arial" w:cs="Arial"/>
                <w:b/>
                <w:bCs/>
                <w:sz w:val="22"/>
                <w:szCs w:val="22"/>
              </w:rPr>
              <w:t>Term 3</w:t>
            </w:r>
          </w:p>
        </w:tc>
        <w:tc>
          <w:tcPr>
            <w:tcW w:w="2211" w:type="dxa"/>
            <w:gridSpan w:val="2"/>
            <w:shd w:val="clear" w:color="auto" w:fill="0F4761" w:themeFill="accent1" w:themeFillShade="BF"/>
          </w:tcPr>
          <w:p w:rsidRPr="00936150" w:rsidR="00936150" w:rsidP="00936150" w:rsidRDefault="00936150" w14:paraId="1E21FC63" w14:textId="563A2738">
            <w:pPr>
              <w:rPr>
                <w:rFonts w:ascii="Arial" w:hAnsi="Arial" w:eastAsia="Arial" w:cs="Arial"/>
                <w:b/>
                <w:bCs/>
                <w:sz w:val="22"/>
                <w:szCs w:val="22"/>
              </w:rPr>
            </w:pPr>
            <w:r w:rsidRPr="00936150">
              <w:rPr>
                <w:rFonts w:ascii="Arial" w:hAnsi="Arial" w:eastAsia="Arial" w:cs="Arial"/>
                <w:b/>
                <w:bCs/>
                <w:sz w:val="22"/>
                <w:szCs w:val="22"/>
              </w:rPr>
              <w:t>Term 4</w:t>
            </w:r>
          </w:p>
        </w:tc>
        <w:tc>
          <w:tcPr>
            <w:tcW w:w="2211" w:type="dxa"/>
            <w:gridSpan w:val="2"/>
            <w:shd w:val="clear" w:color="auto" w:fill="0F4761" w:themeFill="accent1" w:themeFillShade="BF"/>
          </w:tcPr>
          <w:p w:rsidRPr="00936150" w:rsidR="00936150" w:rsidP="00936150" w:rsidRDefault="00936150" w14:paraId="18DC1512" w14:textId="0FFF7938">
            <w:pPr>
              <w:rPr>
                <w:rFonts w:ascii="Arial" w:hAnsi="Arial" w:eastAsia="Arial" w:cs="Arial"/>
                <w:b/>
                <w:bCs/>
                <w:sz w:val="22"/>
                <w:szCs w:val="22"/>
              </w:rPr>
            </w:pPr>
            <w:r w:rsidRPr="00936150">
              <w:rPr>
                <w:rFonts w:ascii="Arial" w:hAnsi="Arial" w:eastAsia="Arial" w:cs="Arial"/>
                <w:b/>
                <w:bCs/>
                <w:sz w:val="22"/>
                <w:szCs w:val="22"/>
              </w:rPr>
              <w:t>Term 5</w:t>
            </w:r>
          </w:p>
        </w:tc>
        <w:tc>
          <w:tcPr>
            <w:tcW w:w="2211" w:type="dxa"/>
            <w:shd w:val="clear" w:color="auto" w:fill="0F4761" w:themeFill="accent1" w:themeFillShade="BF"/>
          </w:tcPr>
          <w:p w:rsidRPr="00936150" w:rsidR="00936150" w:rsidP="00936150" w:rsidRDefault="00936150" w14:paraId="750D2461" w14:textId="56DA2612">
            <w:pPr>
              <w:rPr>
                <w:rFonts w:ascii="Arial" w:hAnsi="Arial" w:eastAsia="Arial" w:cs="Arial"/>
                <w:b/>
                <w:bCs/>
                <w:sz w:val="22"/>
                <w:szCs w:val="22"/>
              </w:rPr>
            </w:pPr>
            <w:r w:rsidRPr="00936150">
              <w:rPr>
                <w:rFonts w:ascii="Arial" w:hAnsi="Arial" w:eastAsia="Arial" w:cs="Arial"/>
                <w:b/>
                <w:bCs/>
                <w:sz w:val="22"/>
                <w:szCs w:val="22"/>
              </w:rPr>
              <w:t>Term 6</w:t>
            </w:r>
          </w:p>
        </w:tc>
      </w:tr>
      <w:tr w:rsidRPr="00942536" w:rsidR="00936150" w:rsidTr="00936150" w14:paraId="0C0FBD56" w14:textId="77777777">
        <w:trPr>
          <w:trHeight w:val="533"/>
        </w:trPr>
        <w:tc>
          <w:tcPr>
            <w:tcW w:w="1986" w:type="dxa"/>
            <w:shd w:val="clear" w:color="auto" w:fill="0F4761" w:themeFill="accent1" w:themeFillShade="BF"/>
          </w:tcPr>
          <w:p w:rsidRPr="00936150" w:rsidR="00936150" w:rsidP="00936150" w:rsidRDefault="00936150" w14:paraId="1113E7D4" w14:textId="77777777">
            <w:pPr>
              <w:rPr>
                <w:rFonts w:ascii="Arial" w:hAnsi="Arial" w:eastAsia="Arial" w:cs="Arial"/>
                <w:b/>
                <w:bCs/>
                <w:sz w:val="22"/>
                <w:szCs w:val="22"/>
              </w:rPr>
            </w:pPr>
            <w:r w:rsidRPr="00936150">
              <w:rPr>
                <w:rFonts w:ascii="Arial" w:hAnsi="Arial" w:eastAsia="Arial" w:cs="Arial"/>
                <w:b/>
                <w:bCs/>
                <w:sz w:val="22"/>
                <w:szCs w:val="22"/>
              </w:rPr>
              <w:t>Level One and Two</w:t>
            </w:r>
          </w:p>
          <w:p w:rsidRPr="00936150" w:rsidR="00936150" w:rsidP="00936150" w:rsidRDefault="00936150" w14:paraId="6CBE0D4F" w14:textId="4649A62B">
            <w:pPr>
              <w:rPr>
                <w:rFonts w:ascii="Arial" w:hAnsi="Arial" w:eastAsia="Arial" w:cs="Arial"/>
                <w:b/>
                <w:bCs/>
                <w:sz w:val="22"/>
                <w:szCs w:val="22"/>
              </w:rPr>
            </w:pPr>
            <w:r w:rsidRPr="00936150">
              <w:rPr>
                <w:rFonts w:ascii="Arial" w:hAnsi="Arial" w:eastAsia="Arial" w:cs="Arial"/>
                <w:b/>
                <w:bCs/>
                <w:sz w:val="22"/>
                <w:szCs w:val="22"/>
              </w:rPr>
              <w:t xml:space="preserve">Cycle One </w:t>
            </w:r>
          </w:p>
        </w:tc>
        <w:tc>
          <w:tcPr>
            <w:tcW w:w="2211" w:type="dxa"/>
          </w:tcPr>
          <w:p w:rsidRPr="00942536" w:rsidR="00936150" w:rsidP="00936150" w:rsidRDefault="00936150" w14:paraId="74D91649" w14:textId="77777777">
            <w:pPr>
              <w:rPr>
                <w:rFonts w:ascii="Arial" w:hAnsi="Arial" w:eastAsia="Arial" w:cs="Arial"/>
                <w:b/>
                <w:bCs/>
                <w:sz w:val="22"/>
                <w:szCs w:val="22"/>
              </w:rPr>
            </w:pPr>
            <w:r w:rsidRPr="00942536">
              <w:rPr>
                <w:rFonts w:ascii="Arial" w:hAnsi="Arial" w:eastAsia="Arial" w:cs="Arial"/>
                <w:b/>
                <w:bCs/>
                <w:sz w:val="22"/>
                <w:szCs w:val="22"/>
              </w:rPr>
              <w:t>Victorians – Children and the Industrial Revolution</w:t>
            </w:r>
          </w:p>
          <w:p w:rsidRPr="00942536" w:rsidR="00936150" w:rsidP="00936150" w:rsidRDefault="00936150" w14:paraId="722CB8A9" w14:textId="6E282F64">
            <w:pPr>
              <w:rPr>
                <w:rFonts w:ascii="Arial" w:hAnsi="Arial" w:eastAsia="Arial" w:cs="Arial"/>
                <w:sz w:val="22"/>
                <w:szCs w:val="22"/>
              </w:rPr>
            </w:pPr>
            <w:r w:rsidRPr="00942536">
              <w:rPr>
                <w:rFonts w:ascii="Arial" w:hAnsi="Arial" w:eastAsia="Arial" w:cs="Arial"/>
                <w:sz w:val="22"/>
                <w:szCs w:val="22"/>
              </w:rPr>
              <w:t xml:space="preserve">In this unit, students will learn what life was like for children during the Industrial Revolution, when many young people worked long hours in factories, mines and mills. They will explore historical photographs, texts and personal </w:t>
            </w:r>
            <w:r w:rsidRPr="00942536">
              <w:rPr>
                <w:rFonts w:ascii="Arial" w:hAnsi="Arial" w:eastAsia="Arial" w:cs="Arial"/>
                <w:sz w:val="22"/>
                <w:szCs w:val="22"/>
              </w:rPr>
              <w:lastRenderedPageBreak/>
              <w:t xml:space="preserve">accounts to understand the difficult and often dangerous conditions children </w:t>
            </w:r>
            <w:proofErr w:type="gramStart"/>
            <w:r w:rsidRPr="00942536">
              <w:rPr>
                <w:rFonts w:ascii="Arial" w:hAnsi="Arial" w:eastAsia="Arial" w:cs="Arial"/>
                <w:sz w:val="22"/>
                <w:szCs w:val="22"/>
              </w:rPr>
              <w:t>faced, and</w:t>
            </w:r>
            <w:proofErr w:type="gramEnd"/>
            <w:r w:rsidRPr="00942536">
              <w:rPr>
                <w:rFonts w:ascii="Arial" w:hAnsi="Arial" w:eastAsia="Arial" w:cs="Arial"/>
                <w:sz w:val="22"/>
                <w:szCs w:val="22"/>
              </w:rPr>
              <w:t xml:space="preserve"> compare these experiences with their own lives today. Students will also learn how Victorian laws and social reforms gradually improved working conditions and </w:t>
            </w:r>
            <w:proofErr w:type="gramStart"/>
            <w:r w:rsidRPr="00942536">
              <w:rPr>
                <w:rFonts w:ascii="Arial" w:hAnsi="Arial" w:eastAsia="Arial" w:cs="Arial"/>
                <w:sz w:val="22"/>
                <w:szCs w:val="22"/>
              </w:rPr>
              <w:t>opened up</w:t>
            </w:r>
            <w:proofErr w:type="gramEnd"/>
            <w:r w:rsidRPr="00942536">
              <w:rPr>
                <w:rFonts w:ascii="Arial" w:hAnsi="Arial" w:eastAsia="Arial" w:cs="Arial"/>
                <w:sz w:val="22"/>
                <w:szCs w:val="22"/>
              </w:rPr>
              <w:t xml:space="preserve"> new opportunities for children, such as access to education. Throughout the topic, they will develop empathy, discuss why changes were needed, and build their understanding of the period by placing key events on a simple timeline.</w:t>
            </w:r>
          </w:p>
        </w:tc>
        <w:tc>
          <w:tcPr>
            <w:tcW w:w="2211" w:type="dxa"/>
          </w:tcPr>
          <w:p w:rsidRPr="00942536" w:rsidR="00936150" w:rsidP="00936150" w:rsidRDefault="00936150" w14:paraId="10758C1C" w14:textId="77777777">
            <w:pPr>
              <w:rPr>
                <w:rFonts w:ascii="Arial" w:hAnsi="Arial" w:eastAsia="Arial" w:cs="Arial"/>
                <w:b/>
                <w:bCs/>
                <w:sz w:val="22"/>
                <w:szCs w:val="22"/>
              </w:rPr>
            </w:pPr>
            <w:r w:rsidRPr="00942536">
              <w:rPr>
                <w:rFonts w:ascii="Arial" w:hAnsi="Arial" w:eastAsia="Arial" w:cs="Arial"/>
                <w:b/>
                <w:bCs/>
                <w:sz w:val="22"/>
                <w:szCs w:val="22"/>
              </w:rPr>
              <w:lastRenderedPageBreak/>
              <w:t xml:space="preserve">Humanities – World Wars </w:t>
            </w:r>
          </w:p>
          <w:p w:rsidRPr="00942536" w:rsidR="00936150" w:rsidP="00936150" w:rsidRDefault="00936150" w14:paraId="5E70D4DE" w14:textId="30B7A65A">
            <w:pPr>
              <w:rPr>
                <w:rFonts w:ascii="Arial" w:hAnsi="Arial" w:eastAsia="Arial" w:cs="Arial"/>
                <w:sz w:val="22"/>
                <w:szCs w:val="22"/>
              </w:rPr>
            </w:pPr>
            <w:r w:rsidRPr="00942536">
              <w:rPr>
                <w:rFonts w:ascii="Arial" w:hAnsi="Arial" w:eastAsia="Arial" w:cs="Arial"/>
                <w:sz w:val="22"/>
                <w:szCs w:val="22"/>
              </w:rPr>
              <w:t xml:space="preserve">In this Humanities unit, students will explore the major events, people and experiences connected to the First and Second World Wars. They will use photographs, maps, documents and personal stories to learn who took part in the wars, why </w:t>
            </w:r>
            <w:r w:rsidRPr="00942536">
              <w:rPr>
                <w:rFonts w:ascii="Arial" w:hAnsi="Arial" w:eastAsia="Arial" w:cs="Arial"/>
                <w:sz w:val="22"/>
                <w:szCs w:val="22"/>
              </w:rPr>
              <w:lastRenderedPageBreak/>
              <w:t>they happened, and how they affected everyday life in Britain and beyond. Students will study key themes such as life on the Home Front, rationing, the roles of women, evacuation and technological change. They will also learn the importance of remembrance and understand why these global conflicts continue to shape the world today. Over the unit, students will develop historical knowledge and strengthen their ability to discuss evidence and place events in chronological order.</w:t>
            </w:r>
          </w:p>
        </w:tc>
        <w:tc>
          <w:tcPr>
            <w:tcW w:w="2211" w:type="dxa"/>
            <w:gridSpan w:val="2"/>
          </w:tcPr>
          <w:p w:rsidRPr="00942536" w:rsidR="00936150" w:rsidP="00936150" w:rsidRDefault="00936150" w14:paraId="777E6256" w14:textId="77777777">
            <w:pPr>
              <w:rPr>
                <w:rFonts w:ascii="Arial" w:hAnsi="Arial" w:eastAsia="Arial" w:cs="Arial"/>
                <w:b/>
                <w:bCs/>
                <w:sz w:val="22"/>
                <w:szCs w:val="22"/>
              </w:rPr>
            </w:pPr>
            <w:r w:rsidRPr="00942536">
              <w:rPr>
                <w:rFonts w:ascii="Arial" w:hAnsi="Arial" w:eastAsia="Arial" w:cs="Arial"/>
                <w:b/>
                <w:bCs/>
                <w:sz w:val="22"/>
                <w:szCs w:val="22"/>
              </w:rPr>
              <w:lastRenderedPageBreak/>
              <w:t>Henry VIII</w:t>
            </w:r>
          </w:p>
          <w:p w:rsidRPr="00942536" w:rsidR="00936150" w:rsidP="00936150" w:rsidRDefault="00936150" w14:paraId="66B6DC0D" w14:textId="06E9917A">
            <w:pPr>
              <w:rPr>
                <w:rFonts w:ascii="Arial" w:hAnsi="Arial" w:eastAsia="Arial" w:cs="Arial"/>
                <w:sz w:val="22"/>
                <w:szCs w:val="22"/>
              </w:rPr>
            </w:pPr>
            <w:r w:rsidRPr="00942536">
              <w:rPr>
                <w:rFonts w:ascii="Arial" w:hAnsi="Arial" w:eastAsia="Arial" w:cs="Arial"/>
                <w:sz w:val="22"/>
                <w:szCs w:val="22"/>
              </w:rPr>
              <w:t xml:space="preserve">During this unit, students will explore the life and reign of Henry VIII, one of Britain’s most famous monarchs. They will learn about his six marriages, his break from the Catholic Church, and the significant changes he brought to religion and politics during the Tudor </w:t>
            </w:r>
            <w:r w:rsidRPr="00942536">
              <w:rPr>
                <w:rFonts w:ascii="Arial" w:hAnsi="Arial" w:eastAsia="Arial" w:cs="Arial"/>
                <w:sz w:val="22"/>
                <w:szCs w:val="22"/>
              </w:rPr>
              <w:lastRenderedPageBreak/>
              <w:t>period. Using portraits, artefacts and simple historical sources, students will investigate what Henry VIII was like as a ruler and how his decisions affected the people of England. They will also explore daily life in Tudor times and understand why Henry VIII remains such an important and memorable figure in British history.</w:t>
            </w:r>
          </w:p>
        </w:tc>
        <w:tc>
          <w:tcPr>
            <w:tcW w:w="2211" w:type="dxa"/>
            <w:gridSpan w:val="2"/>
          </w:tcPr>
          <w:p w:rsidRPr="00942536" w:rsidR="00936150" w:rsidP="00936150" w:rsidRDefault="00936150" w14:paraId="59CD337B" w14:textId="6AFEB056">
            <w:pPr>
              <w:rPr>
                <w:rFonts w:ascii="Arial" w:hAnsi="Arial" w:eastAsia="Arial" w:cs="Arial"/>
                <w:b/>
                <w:bCs/>
                <w:sz w:val="22"/>
                <w:szCs w:val="22"/>
              </w:rPr>
            </w:pPr>
            <w:r w:rsidRPr="00942536">
              <w:rPr>
                <w:rFonts w:ascii="Arial" w:hAnsi="Arial" w:eastAsia="Arial" w:cs="Arial"/>
                <w:b/>
                <w:bCs/>
                <w:sz w:val="22"/>
                <w:szCs w:val="22"/>
              </w:rPr>
              <w:lastRenderedPageBreak/>
              <w:t>The Ancient Egyptians– Pharaohs</w:t>
            </w:r>
          </w:p>
          <w:p w:rsidRPr="00942536" w:rsidR="00936150" w:rsidP="00936150" w:rsidRDefault="00936150" w14:paraId="7ABB9C92" w14:textId="2908ECCF">
            <w:pPr>
              <w:rPr>
                <w:rFonts w:ascii="Arial" w:hAnsi="Arial" w:eastAsia="Arial" w:cs="Arial"/>
                <w:sz w:val="22"/>
                <w:szCs w:val="22"/>
              </w:rPr>
            </w:pPr>
            <w:r w:rsidRPr="00942536">
              <w:rPr>
                <w:rFonts w:ascii="Arial" w:hAnsi="Arial" w:eastAsia="Arial" w:cs="Arial"/>
                <w:sz w:val="22"/>
                <w:szCs w:val="22"/>
              </w:rPr>
              <w:t xml:space="preserve">In this unit, students will learn about the role and importance of pharaohs in ancient Egypt. They will explore famous rulers such as Tutankhamun, Hatshepsut and Ramses II, using artefacts, photographs and simple texts to </w:t>
            </w:r>
            <w:r w:rsidRPr="00942536">
              <w:rPr>
                <w:rFonts w:ascii="Arial" w:hAnsi="Arial" w:eastAsia="Arial" w:cs="Arial"/>
                <w:sz w:val="22"/>
                <w:szCs w:val="22"/>
              </w:rPr>
              <w:lastRenderedPageBreak/>
              <w:t>discover how pharaohs were chosen, how they lived and how they were honoured after death. Students will learn about Egyptian beliefs, burial practices and the significance of the pharaoh in religion and government. They will also explore the discovery of ancient tombs and what these reveal about life thousands of years ago. Throughout the unit, students will build their understanding of ancient civilisations and place the Egyptian era on a simple timeline.</w:t>
            </w:r>
          </w:p>
        </w:tc>
        <w:tc>
          <w:tcPr>
            <w:tcW w:w="2211" w:type="dxa"/>
            <w:gridSpan w:val="2"/>
          </w:tcPr>
          <w:p w:rsidRPr="00942536" w:rsidR="00936150" w:rsidP="00936150" w:rsidRDefault="00936150" w14:paraId="615A5926" w14:textId="77777777">
            <w:pPr>
              <w:rPr>
                <w:rFonts w:ascii="Arial" w:hAnsi="Arial" w:eastAsia="Arial" w:cs="Arial"/>
                <w:b/>
                <w:bCs/>
                <w:sz w:val="22"/>
                <w:szCs w:val="22"/>
              </w:rPr>
            </w:pPr>
            <w:r w:rsidRPr="00942536">
              <w:rPr>
                <w:rFonts w:ascii="Arial" w:hAnsi="Arial" w:eastAsia="Arial" w:cs="Arial"/>
                <w:b/>
                <w:bCs/>
                <w:sz w:val="22"/>
                <w:szCs w:val="22"/>
              </w:rPr>
              <w:lastRenderedPageBreak/>
              <w:t>Understanding the Slave Trade</w:t>
            </w:r>
          </w:p>
          <w:p w:rsidRPr="00942536" w:rsidR="00936150" w:rsidP="00936150" w:rsidRDefault="00936150" w14:paraId="0A8941F7" w14:textId="3DCC98BB">
            <w:pPr>
              <w:rPr>
                <w:rFonts w:ascii="Arial" w:hAnsi="Arial" w:eastAsia="Arial" w:cs="Arial"/>
                <w:sz w:val="22"/>
                <w:szCs w:val="22"/>
              </w:rPr>
            </w:pPr>
            <w:r w:rsidRPr="00942536">
              <w:rPr>
                <w:rFonts w:ascii="Arial" w:hAnsi="Arial" w:eastAsia="Arial" w:cs="Arial"/>
                <w:sz w:val="22"/>
                <w:szCs w:val="22"/>
              </w:rPr>
              <w:t xml:space="preserve">In this unit, students will explore the history and human impact of the Transatlantic Slave Trade, learning how millions of African people were taken from their homes and forced into slavery. Through accessible texts, photographs and survivor accounts, </w:t>
            </w:r>
            <w:r w:rsidRPr="00942536">
              <w:rPr>
                <w:rFonts w:ascii="Arial" w:hAnsi="Arial" w:eastAsia="Arial" w:cs="Arial"/>
                <w:sz w:val="22"/>
                <w:szCs w:val="22"/>
              </w:rPr>
              <w:lastRenderedPageBreak/>
              <w:t>students will learn how the trade operated, what conditions enslaved people faced, and how slavery shaped Britain, its economy and its culture. They will also learn about abolitionists who fought to end slavery and consider why this period of history continues to be deeply significant today. The topic encourages empathy, reflection and awareness of themes such as human rights, justice and equality.</w:t>
            </w:r>
          </w:p>
        </w:tc>
        <w:tc>
          <w:tcPr>
            <w:tcW w:w="2211" w:type="dxa"/>
          </w:tcPr>
          <w:p w:rsidRPr="00942536" w:rsidR="00936150" w:rsidP="00936150" w:rsidRDefault="00936150" w14:paraId="6EF61253" w14:textId="77777777">
            <w:pPr>
              <w:rPr>
                <w:rFonts w:ascii="Arial" w:hAnsi="Arial" w:eastAsia="Arial" w:cs="Arial"/>
                <w:b/>
                <w:bCs/>
                <w:sz w:val="22"/>
                <w:szCs w:val="22"/>
              </w:rPr>
            </w:pPr>
            <w:r w:rsidRPr="00942536">
              <w:rPr>
                <w:rFonts w:ascii="Arial" w:hAnsi="Arial" w:eastAsia="Arial" w:cs="Arial"/>
                <w:b/>
                <w:bCs/>
                <w:sz w:val="22"/>
                <w:szCs w:val="22"/>
              </w:rPr>
              <w:lastRenderedPageBreak/>
              <w:t>Understanding the Holocaust</w:t>
            </w:r>
          </w:p>
          <w:p w:rsidRPr="00942536" w:rsidR="00936150" w:rsidP="00936150" w:rsidRDefault="00936150" w14:paraId="6899F2FD" w14:textId="725C680B">
            <w:pPr>
              <w:rPr>
                <w:rFonts w:ascii="Arial" w:hAnsi="Arial" w:eastAsia="Arial" w:cs="Arial"/>
                <w:sz w:val="22"/>
                <w:szCs w:val="22"/>
              </w:rPr>
            </w:pPr>
            <w:r w:rsidRPr="00942536">
              <w:rPr>
                <w:rFonts w:ascii="Arial" w:hAnsi="Arial" w:eastAsia="Arial" w:cs="Arial"/>
                <w:sz w:val="22"/>
                <w:szCs w:val="22"/>
              </w:rPr>
              <w:t xml:space="preserve">During this sensitive and important unit, students will learn about the Holocaust, when millions of Jewish people and other targeted groups were persecuted and murdered during World War Two. They will use photographs, survivor testimonies </w:t>
            </w:r>
            <w:r w:rsidRPr="00942536">
              <w:rPr>
                <w:rFonts w:ascii="Arial" w:hAnsi="Arial" w:eastAsia="Arial" w:cs="Arial"/>
                <w:sz w:val="22"/>
                <w:szCs w:val="22"/>
              </w:rPr>
              <w:lastRenderedPageBreak/>
              <w:t>and extracts from diaries—including the writings of Anne Frank—to gain insight into what life was like for those affected. Students will learn who the Nazis were, why certain groups were targeted, and how discrimination and propaganda contributed to the Holocaust. They will develop an understanding of the human impact of these events, why the Holocaust is remembered today, and the importance of challenging prejudice and promoting respect for others. Throughout the unit, great care is taken to present content appropriately for students and to support emotional understanding.</w:t>
            </w:r>
          </w:p>
        </w:tc>
      </w:tr>
      <w:tr w:rsidRPr="00942536" w:rsidR="00936150" w:rsidTr="00936150" w14:paraId="26B42ABF" w14:textId="77777777">
        <w:trPr>
          <w:trHeight w:val="533"/>
        </w:trPr>
        <w:tc>
          <w:tcPr>
            <w:tcW w:w="1986" w:type="dxa"/>
            <w:shd w:val="clear" w:color="auto" w:fill="0F4761" w:themeFill="accent1" w:themeFillShade="BF"/>
          </w:tcPr>
          <w:p w:rsidRPr="00936150" w:rsidR="00936150" w:rsidP="00936150" w:rsidRDefault="00936150" w14:paraId="25FB8734" w14:textId="77777777">
            <w:pPr>
              <w:rPr>
                <w:rFonts w:ascii="Arial" w:hAnsi="Arial" w:eastAsia="Arial" w:cs="Arial"/>
                <w:b/>
                <w:bCs/>
                <w:sz w:val="22"/>
                <w:szCs w:val="22"/>
              </w:rPr>
            </w:pPr>
            <w:r w:rsidRPr="00936150">
              <w:rPr>
                <w:rFonts w:ascii="Arial" w:hAnsi="Arial" w:eastAsia="Arial" w:cs="Arial"/>
                <w:b/>
                <w:bCs/>
                <w:sz w:val="22"/>
                <w:szCs w:val="22"/>
              </w:rPr>
              <w:lastRenderedPageBreak/>
              <w:t>Level One and Two</w:t>
            </w:r>
          </w:p>
          <w:p w:rsidRPr="00936150" w:rsidR="00936150" w:rsidP="00936150" w:rsidRDefault="00936150" w14:paraId="664AF714" w14:textId="5E6F914B">
            <w:pPr>
              <w:rPr>
                <w:rFonts w:ascii="Arial" w:hAnsi="Arial" w:eastAsia="Arial" w:cs="Arial"/>
                <w:b/>
                <w:bCs/>
                <w:sz w:val="22"/>
                <w:szCs w:val="22"/>
              </w:rPr>
            </w:pPr>
            <w:r w:rsidRPr="00936150">
              <w:rPr>
                <w:rFonts w:ascii="Arial" w:hAnsi="Arial" w:eastAsia="Arial" w:cs="Arial"/>
                <w:b/>
                <w:bCs/>
                <w:sz w:val="22"/>
                <w:szCs w:val="22"/>
              </w:rPr>
              <w:t>Cycle Two</w:t>
            </w:r>
          </w:p>
        </w:tc>
        <w:tc>
          <w:tcPr>
            <w:tcW w:w="2211" w:type="dxa"/>
          </w:tcPr>
          <w:p w:rsidRPr="00942536" w:rsidR="00936150" w:rsidP="00936150" w:rsidRDefault="00936150" w14:paraId="422BFA4E" w14:textId="77AA66BD">
            <w:pPr>
              <w:rPr>
                <w:rFonts w:ascii="Arial" w:hAnsi="Arial" w:eastAsia="Arial" w:cs="Arial"/>
                <w:b/>
                <w:bCs/>
                <w:sz w:val="22"/>
                <w:szCs w:val="22"/>
              </w:rPr>
            </w:pPr>
            <w:r w:rsidRPr="00942536">
              <w:rPr>
                <w:rFonts w:ascii="Arial" w:hAnsi="Arial" w:eastAsia="Arial" w:cs="Arial"/>
                <w:b/>
                <w:bCs/>
                <w:sz w:val="22"/>
                <w:szCs w:val="22"/>
              </w:rPr>
              <w:t xml:space="preserve">Events Leading up to World War One  </w:t>
            </w:r>
          </w:p>
          <w:p w:rsidRPr="00942536" w:rsidR="00936150" w:rsidP="00936150" w:rsidRDefault="00936150" w14:paraId="4F2E2E4C" w14:textId="2C2E658B">
            <w:pPr>
              <w:rPr>
                <w:rFonts w:ascii="Arial" w:hAnsi="Arial" w:eastAsia="Arial" w:cs="Arial"/>
                <w:sz w:val="22"/>
                <w:szCs w:val="22"/>
              </w:rPr>
            </w:pPr>
            <w:r w:rsidRPr="00942536">
              <w:rPr>
                <w:rFonts w:ascii="Arial" w:hAnsi="Arial" w:eastAsia="Arial" w:cs="Arial"/>
                <w:sz w:val="22"/>
                <w:szCs w:val="22"/>
              </w:rPr>
              <w:t xml:space="preserve">In this unit, students will explore the key events and tensions that led to the outbreak of World War One. They will learn about the alliances between European countries, the rise of nationalism and militarism, and the political crises that increased conflict across the continent. Using maps, images and simple historical sources, students will examine the assassination of Archduke Franz Ferdinand and understand why this event triggered a global war. They will also learn how different countries responded, why the conflict escalated so quickly, and why this period is still important today. Throughout the unit, students will develop their understanding of </w:t>
            </w:r>
            <w:r w:rsidRPr="00942536">
              <w:rPr>
                <w:rFonts w:ascii="Arial" w:hAnsi="Arial" w:eastAsia="Arial" w:cs="Arial"/>
                <w:sz w:val="22"/>
                <w:szCs w:val="22"/>
              </w:rPr>
              <w:lastRenderedPageBreak/>
              <w:t>cause and effect, build confidence in using evidence, and strengthen their chronological skills.</w:t>
            </w:r>
          </w:p>
          <w:p w:rsidRPr="00942536" w:rsidR="00936150" w:rsidP="00936150" w:rsidRDefault="00936150" w14:paraId="23AD97DF" w14:textId="77777777">
            <w:pPr>
              <w:rPr>
                <w:rFonts w:ascii="Arial" w:hAnsi="Arial" w:eastAsia="Arial" w:cs="Arial"/>
                <w:sz w:val="22"/>
                <w:szCs w:val="22"/>
              </w:rPr>
            </w:pPr>
          </w:p>
          <w:p w:rsidRPr="00942536" w:rsidR="00936150" w:rsidP="00936150" w:rsidRDefault="00936150" w14:paraId="298811A9" w14:textId="77777777">
            <w:pPr>
              <w:rPr>
                <w:rFonts w:ascii="Arial" w:hAnsi="Arial" w:eastAsia="Arial" w:cs="Arial"/>
                <w:sz w:val="22"/>
                <w:szCs w:val="22"/>
              </w:rPr>
            </w:pPr>
          </w:p>
          <w:p w:rsidRPr="00942536" w:rsidR="00936150" w:rsidP="00936150" w:rsidRDefault="00936150" w14:paraId="5E418CCB" w14:textId="77777777">
            <w:pPr>
              <w:rPr>
                <w:rFonts w:ascii="Arial" w:hAnsi="Arial" w:eastAsia="Arial" w:cs="Arial"/>
                <w:sz w:val="22"/>
                <w:szCs w:val="22"/>
              </w:rPr>
            </w:pPr>
          </w:p>
          <w:p w:rsidRPr="00942536" w:rsidR="00936150" w:rsidP="00936150" w:rsidRDefault="00936150" w14:paraId="3FC6EAD8" w14:textId="77777777">
            <w:pPr>
              <w:rPr>
                <w:rFonts w:ascii="Arial" w:hAnsi="Arial" w:eastAsia="Arial" w:cs="Arial"/>
                <w:sz w:val="22"/>
                <w:szCs w:val="22"/>
              </w:rPr>
            </w:pPr>
          </w:p>
          <w:p w:rsidRPr="00942536" w:rsidR="00936150" w:rsidP="00936150" w:rsidRDefault="00936150" w14:paraId="36FC00E5" w14:textId="77777777">
            <w:pPr>
              <w:rPr>
                <w:rFonts w:ascii="Arial" w:hAnsi="Arial" w:eastAsia="Arial" w:cs="Arial"/>
                <w:sz w:val="22"/>
                <w:szCs w:val="22"/>
              </w:rPr>
            </w:pPr>
          </w:p>
          <w:p w:rsidRPr="00942536" w:rsidR="00936150" w:rsidP="00936150" w:rsidRDefault="00936150" w14:paraId="326ECF17" w14:textId="77777777">
            <w:pPr>
              <w:rPr>
                <w:rFonts w:ascii="Arial" w:hAnsi="Arial" w:eastAsia="Arial" w:cs="Arial"/>
                <w:sz w:val="22"/>
                <w:szCs w:val="22"/>
              </w:rPr>
            </w:pPr>
          </w:p>
          <w:p w:rsidRPr="00942536" w:rsidR="00936150" w:rsidP="00936150" w:rsidRDefault="00936150" w14:paraId="31865095" w14:textId="77777777">
            <w:pPr>
              <w:rPr>
                <w:rFonts w:ascii="Arial" w:hAnsi="Arial" w:eastAsia="Arial" w:cs="Arial"/>
                <w:sz w:val="22"/>
                <w:szCs w:val="22"/>
              </w:rPr>
            </w:pPr>
          </w:p>
          <w:p w:rsidRPr="00942536" w:rsidR="00936150" w:rsidP="00936150" w:rsidRDefault="00936150" w14:paraId="696BB8F0" w14:textId="77777777">
            <w:pPr>
              <w:rPr>
                <w:rFonts w:ascii="Arial" w:hAnsi="Arial" w:eastAsia="Arial" w:cs="Arial"/>
                <w:sz w:val="22"/>
                <w:szCs w:val="22"/>
              </w:rPr>
            </w:pPr>
          </w:p>
          <w:p w:rsidRPr="00942536" w:rsidR="00936150" w:rsidP="00936150" w:rsidRDefault="00936150" w14:paraId="37EB582A" w14:textId="01D1405F">
            <w:pPr>
              <w:rPr>
                <w:rFonts w:ascii="Arial" w:hAnsi="Arial" w:eastAsia="Arial" w:cs="Arial"/>
                <w:sz w:val="22"/>
                <w:szCs w:val="22"/>
              </w:rPr>
            </w:pPr>
          </w:p>
        </w:tc>
        <w:tc>
          <w:tcPr>
            <w:tcW w:w="2211" w:type="dxa"/>
          </w:tcPr>
          <w:p w:rsidRPr="00942536" w:rsidR="00936150" w:rsidP="00936150" w:rsidRDefault="00936150" w14:paraId="053656FF" w14:textId="6BB5EC35">
            <w:pPr>
              <w:rPr>
                <w:rFonts w:ascii="Arial" w:hAnsi="Arial" w:eastAsia="Arial" w:cs="Arial"/>
                <w:b/>
                <w:bCs/>
                <w:sz w:val="22"/>
                <w:szCs w:val="22"/>
              </w:rPr>
            </w:pPr>
            <w:r w:rsidRPr="00942536">
              <w:rPr>
                <w:rFonts w:ascii="Arial" w:hAnsi="Arial" w:eastAsia="Arial" w:cs="Arial"/>
                <w:b/>
                <w:bCs/>
                <w:sz w:val="22"/>
                <w:szCs w:val="22"/>
              </w:rPr>
              <w:lastRenderedPageBreak/>
              <w:t xml:space="preserve">Modern Medicine </w:t>
            </w:r>
          </w:p>
          <w:p w:rsidRPr="00942536" w:rsidR="00936150" w:rsidP="00936150" w:rsidRDefault="00936150" w14:paraId="53E5924B" w14:textId="10B416A8">
            <w:pPr>
              <w:rPr>
                <w:rFonts w:ascii="Arial" w:hAnsi="Arial" w:eastAsia="Arial" w:cs="Arial"/>
                <w:sz w:val="22"/>
                <w:szCs w:val="22"/>
              </w:rPr>
            </w:pPr>
            <w:r w:rsidRPr="00942536">
              <w:rPr>
                <w:rFonts w:ascii="Arial" w:hAnsi="Arial" w:eastAsia="Arial" w:cs="Arial"/>
                <w:sz w:val="22"/>
                <w:szCs w:val="22"/>
              </w:rPr>
              <w:t xml:space="preserve">During this topic, students will explore how modern medicine developed from the late 19th century to the present day. They will learn about key medical breakthroughs such as vaccinations, antibiotics, antiseptics and the discovery of DNA, and explore the contributions of important individuals who helped transform healthcare. Students will compare past and present medical practices, understand how scientific thinking has evolved, and learn how improvements in public health, hospitals and technology have changed people’s lives. They will also examine how the NHS and modern research institutions have shaped </w:t>
            </w:r>
            <w:r w:rsidRPr="00942536">
              <w:rPr>
                <w:rFonts w:ascii="Arial" w:hAnsi="Arial" w:eastAsia="Arial" w:cs="Arial"/>
                <w:sz w:val="22"/>
                <w:szCs w:val="22"/>
              </w:rPr>
              <w:lastRenderedPageBreak/>
              <w:t>healthcare today. The unit encourages students to think about how medical progress continues and why it remains vital for society.</w:t>
            </w:r>
          </w:p>
        </w:tc>
        <w:tc>
          <w:tcPr>
            <w:tcW w:w="2211" w:type="dxa"/>
            <w:gridSpan w:val="2"/>
          </w:tcPr>
          <w:p w:rsidRPr="00942536" w:rsidR="00936150" w:rsidP="00936150" w:rsidRDefault="00936150" w14:paraId="70D84CB4" w14:textId="3D339016">
            <w:pPr>
              <w:rPr>
                <w:rFonts w:ascii="Arial" w:hAnsi="Arial" w:eastAsia="Arial" w:cs="Arial"/>
                <w:b/>
                <w:bCs/>
                <w:sz w:val="22"/>
                <w:szCs w:val="22"/>
              </w:rPr>
            </w:pPr>
            <w:r w:rsidRPr="00942536">
              <w:rPr>
                <w:rFonts w:ascii="Arial" w:hAnsi="Arial" w:eastAsia="Arial" w:cs="Arial"/>
                <w:b/>
                <w:bCs/>
                <w:sz w:val="22"/>
                <w:szCs w:val="22"/>
              </w:rPr>
              <w:lastRenderedPageBreak/>
              <w:t xml:space="preserve">Charles Darwin </w:t>
            </w:r>
          </w:p>
          <w:p w:rsidRPr="00942536" w:rsidR="00936150" w:rsidP="00936150" w:rsidRDefault="00936150" w14:paraId="60825FC6" w14:textId="35039631">
            <w:pPr>
              <w:rPr>
                <w:rFonts w:ascii="Arial" w:hAnsi="Arial" w:eastAsia="Arial" w:cs="Arial"/>
                <w:sz w:val="22"/>
                <w:szCs w:val="22"/>
              </w:rPr>
            </w:pPr>
            <w:r w:rsidRPr="00942536">
              <w:rPr>
                <w:rFonts w:ascii="Arial" w:hAnsi="Arial" w:eastAsia="Arial" w:cs="Arial"/>
                <w:sz w:val="22"/>
                <w:szCs w:val="22"/>
              </w:rPr>
              <w:t>In this unit, students will learn about the life and scientific achievements of Charles Darwin, focusing on his theory of evolution and his impact on modern biology. They will explore Darwin’s voyage on the HMS Beagle, the evidence he collected, and how his observations led him to develop new ideas about natural selection. Students will learn how Darwin’s theories challenged beliefs at the time and why they continue to influence science today. Using photographs, simple texts and timelines, they will explore key events in his life, understand the importance of scientific questioning, and discuss how Darwin’s work helps us understand the natural world.</w:t>
            </w:r>
          </w:p>
        </w:tc>
        <w:tc>
          <w:tcPr>
            <w:tcW w:w="2211" w:type="dxa"/>
            <w:gridSpan w:val="2"/>
          </w:tcPr>
          <w:p w:rsidRPr="00942536" w:rsidR="00936150" w:rsidP="00936150" w:rsidRDefault="00936150" w14:paraId="53CFAF6F" w14:textId="77777777">
            <w:pPr>
              <w:rPr>
                <w:rFonts w:ascii="Arial" w:hAnsi="Arial" w:eastAsia="Arial" w:cs="Arial"/>
                <w:b/>
                <w:bCs/>
                <w:sz w:val="22"/>
                <w:szCs w:val="22"/>
              </w:rPr>
            </w:pPr>
            <w:r w:rsidRPr="00942536">
              <w:rPr>
                <w:rFonts w:ascii="Arial" w:hAnsi="Arial" w:eastAsia="Arial" w:cs="Arial"/>
                <w:b/>
                <w:bCs/>
                <w:sz w:val="22"/>
                <w:szCs w:val="22"/>
              </w:rPr>
              <w:t xml:space="preserve">Discovering What Happened to the Titanic </w:t>
            </w:r>
          </w:p>
          <w:p w:rsidRPr="00942536" w:rsidR="00936150" w:rsidP="00936150" w:rsidRDefault="00936150" w14:paraId="269BCC74" w14:textId="1AB2AE26">
            <w:pPr>
              <w:rPr>
                <w:rFonts w:ascii="Arial" w:hAnsi="Arial" w:eastAsia="Arial" w:cs="Arial"/>
                <w:sz w:val="22"/>
                <w:szCs w:val="22"/>
              </w:rPr>
            </w:pPr>
            <w:r w:rsidRPr="00942536">
              <w:rPr>
                <w:rFonts w:ascii="Arial" w:hAnsi="Arial" w:eastAsia="Arial" w:cs="Arial"/>
                <w:sz w:val="22"/>
                <w:szCs w:val="22"/>
              </w:rPr>
              <w:t>During this unit, students will investigate the story of the Titanic, exploring why the ship was considered “unsinkable,” how it was designed, and what happened on the night it sank. Using photographs, survivor statements and factual accounts, they will learn about life on board, the differences between first, second and third</w:t>
            </w:r>
            <w:r w:rsidRPr="00942536">
              <w:rPr>
                <w:rFonts w:ascii="Cambria Math" w:hAnsi="Cambria Math" w:eastAsia="Arial" w:cs="Cambria Math"/>
                <w:sz w:val="22"/>
                <w:szCs w:val="22"/>
              </w:rPr>
              <w:t>‑</w:t>
            </w:r>
            <w:r w:rsidRPr="00942536">
              <w:rPr>
                <w:rFonts w:ascii="Arial" w:hAnsi="Arial" w:eastAsia="Arial" w:cs="Arial"/>
                <w:sz w:val="22"/>
                <w:szCs w:val="22"/>
              </w:rPr>
              <w:t>class experiences, and the sequence of events that led to the disaster. Students will also explore the rescue efforts, the impact of the tragedy, and how later investigations helped reveal the truth. They will develop their ability to use evidence, ask questions and place events in chronological order.</w:t>
            </w:r>
          </w:p>
        </w:tc>
        <w:tc>
          <w:tcPr>
            <w:tcW w:w="2211" w:type="dxa"/>
            <w:gridSpan w:val="2"/>
          </w:tcPr>
          <w:p w:rsidRPr="00942536" w:rsidR="00936150" w:rsidP="00936150" w:rsidRDefault="00936150" w14:paraId="7CE479DE" w14:textId="7E13CA8C">
            <w:pPr>
              <w:rPr>
                <w:rFonts w:ascii="Arial" w:hAnsi="Arial" w:eastAsia="Arial" w:cs="Arial"/>
                <w:b/>
                <w:bCs/>
                <w:sz w:val="22"/>
                <w:szCs w:val="22"/>
              </w:rPr>
            </w:pPr>
            <w:r w:rsidRPr="00942536">
              <w:rPr>
                <w:rFonts w:ascii="Arial" w:hAnsi="Arial" w:eastAsia="Arial" w:cs="Arial"/>
                <w:b/>
                <w:bCs/>
                <w:sz w:val="22"/>
                <w:szCs w:val="22"/>
              </w:rPr>
              <w:t xml:space="preserve">The Suffragettes </w:t>
            </w:r>
          </w:p>
          <w:p w:rsidRPr="00942536" w:rsidR="00936150" w:rsidP="00936150" w:rsidRDefault="00936150" w14:paraId="19033E39" w14:textId="64242A30">
            <w:pPr>
              <w:rPr>
                <w:rFonts w:ascii="Arial" w:hAnsi="Arial" w:eastAsia="Arial" w:cs="Arial"/>
                <w:sz w:val="22"/>
                <w:szCs w:val="22"/>
              </w:rPr>
            </w:pPr>
            <w:r w:rsidRPr="00942536">
              <w:rPr>
                <w:rFonts w:ascii="Arial" w:hAnsi="Arial" w:eastAsia="Arial" w:cs="Arial"/>
                <w:sz w:val="22"/>
                <w:szCs w:val="22"/>
              </w:rPr>
              <w:t xml:space="preserve">In this unit, students will explore the campaign for women’s right to vote, learning who the Suffragettes were and why their movement was so important. They will study the challenges women faced in the early 20th century, the methods used by the Suffragettes to gain attention and support, and the role of figures such as Emmeline Pankhurst. Using photographs, posters and simple historical texts, students will examine the arguments for and against women’s suffrage and understand how the movement contributed to significant social change. They will also learn how the rights won by the Suffragettes continue to </w:t>
            </w:r>
            <w:r w:rsidRPr="00942536">
              <w:rPr>
                <w:rFonts w:ascii="Arial" w:hAnsi="Arial" w:eastAsia="Arial" w:cs="Arial"/>
                <w:sz w:val="22"/>
                <w:szCs w:val="22"/>
              </w:rPr>
              <w:lastRenderedPageBreak/>
              <w:t>influence life in Britain today.</w:t>
            </w:r>
          </w:p>
        </w:tc>
        <w:tc>
          <w:tcPr>
            <w:tcW w:w="2211" w:type="dxa"/>
          </w:tcPr>
          <w:p w:rsidRPr="00942536" w:rsidR="00936150" w:rsidP="00936150" w:rsidRDefault="00936150" w14:paraId="3769BE3C" w14:textId="584E5ABD">
            <w:pPr>
              <w:rPr>
                <w:rFonts w:ascii="Arial" w:hAnsi="Arial" w:eastAsia="Arial" w:cs="Arial"/>
                <w:sz w:val="22"/>
                <w:szCs w:val="22"/>
              </w:rPr>
            </w:pPr>
            <w:r w:rsidRPr="00942536">
              <w:rPr>
                <w:rFonts w:ascii="Arial" w:hAnsi="Arial" w:eastAsia="Arial" w:cs="Arial"/>
                <w:b/>
                <w:bCs/>
                <w:sz w:val="22"/>
                <w:szCs w:val="22"/>
              </w:rPr>
              <w:lastRenderedPageBreak/>
              <w:t>Study of Ancient Greece</w:t>
            </w:r>
            <w:r w:rsidRPr="00942536">
              <w:rPr>
                <w:rFonts w:ascii="Arial" w:hAnsi="Arial" w:eastAsia="Arial" w:cs="Arial"/>
                <w:sz w:val="22"/>
                <w:szCs w:val="22"/>
              </w:rPr>
              <w:t xml:space="preserve"> </w:t>
            </w:r>
          </w:p>
          <w:p w:rsidRPr="00942536" w:rsidR="00936150" w:rsidP="00936150" w:rsidRDefault="00936150" w14:paraId="45278C90" w14:textId="6EB3DFA8">
            <w:pPr>
              <w:rPr>
                <w:rFonts w:ascii="Arial" w:hAnsi="Arial" w:eastAsia="Arial" w:cs="Arial"/>
                <w:sz w:val="22"/>
                <w:szCs w:val="22"/>
              </w:rPr>
            </w:pPr>
            <w:r w:rsidRPr="00942536">
              <w:rPr>
                <w:rFonts w:ascii="Arial" w:hAnsi="Arial" w:eastAsia="Arial" w:cs="Arial"/>
                <w:sz w:val="22"/>
                <w:szCs w:val="22"/>
              </w:rPr>
              <w:t>During this topic, students will explore the achievements and culture of Ancient Greece, one of the world’s most influential civilisations. They will learn about daily life, beliefs, myths and legends, and the importance of city</w:t>
            </w:r>
            <w:r w:rsidRPr="00942536">
              <w:rPr>
                <w:rFonts w:ascii="Cambria Math" w:hAnsi="Cambria Math" w:eastAsia="Arial" w:cs="Cambria Math"/>
                <w:sz w:val="22"/>
                <w:szCs w:val="22"/>
              </w:rPr>
              <w:t>‑</w:t>
            </w:r>
            <w:r w:rsidRPr="00942536">
              <w:rPr>
                <w:rFonts w:ascii="Arial" w:hAnsi="Arial" w:eastAsia="Arial" w:cs="Arial"/>
                <w:sz w:val="22"/>
                <w:szCs w:val="22"/>
              </w:rPr>
              <w:t xml:space="preserve">states such as Athens and Sparta. Students will also explore early forms of government—including democracy—and compare them with modern systems. By using artefacts, images and accessible historical sources, students will investigate Greek religion, the Olympic Games, famous philosophers and the lasting impact Ancient Greece has had on modern society. They will also strengthen their chronological understanding by </w:t>
            </w:r>
            <w:r w:rsidRPr="00942536">
              <w:rPr>
                <w:rFonts w:ascii="Arial" w:hAnsi="Arial" w:eastAsia="Arial" w:cs="Arial"/>
                <w:sz w:val="22"/>
                <w:szCs w:val="22"/>
              </w:rPr>
              <w:lastRenderedPageBreak/>
              <w:t>placing key events and periods of Greek history on a timeline.</w:t>
            </w:r>
          </w:p>
        </w:tc>
      </w:tr>
    </w:tbl>
    <w:p w:rsidRPr="0014223C" w:rsidR="00903390" w:rsidP="00D91139" w:rsidRDefault="00903390" w14:paraId="656295C7" w14:textId="31670A32">
      <w:pPr>
        <w:rPr>
          <w:rFonts w:ascii="Arial" w:hAnsi="Arial" w:eastAsia="Arial" w:cs="Arial"/>
          <w:b/>
          <w:sz w:val="22"/>
          <w:szCs w:val="22"/>
        </w:rPr>
      </w:pPr>
    </w:p>
    <w:p w:rsidRPr="0014223C" w:rsidR="00D91139" w:rsidP="00D91139" w:rsidRDefault="00D91139" w14:paraId="4D5ED55D" w14:textId="77777777">
      <w:pPr>
        <w:rPr>
          <w:rFonts w:ascii="Arial" w:hAnsi="Arial" w:eastAsia="Arial" w:cs="Arial"/>
          <w:b/>
          <w:sz w:val="22"/>
          <w:szCs w:val="22"/>
        </w:rPr>
      </w:pPr>
    </w:p>
    <w:p w:rsidRPr="0014223C" w:rsidR="00D91139" w:rsidP="00D91139" w:rsidRDefault="00D91139" w14:paraId="0FF4DE19" w14:textId="55D09EF3">
      <w:pPr>
        <w:rPr>
          <w:rFonts w:ascii="Arial" w:hAnsi="Arial" w:eastAsia="Arial" w:cs="Arial"/>
          <w:b/>
          <w:sz w:val="22"/>
          <w:szCs w:val="22"/>
        </w:rPr>
      </w:pPr>
      <w:r w:rsidRPr="0014223C">
        <w:rPr>
          <w:rFonts w:ascii="Arial" w:hAnsi="Arial" w:eastAsia="Arial" w:cs="Arial"/>
          <w:b/>
          <w:sz w:val="22"/>
          <w:szCs w:val="22"/>
        </w:rPr>
        <w:t>Other Information</w:t>
      </w:r>
    </w:p>
    <w:p w:rsidRPr="0014223C" w:rsidR="003B2D80" w:rsidP="1C803FC0" w:rsidRDefault="003B2D80" w14:paraId="14168BD9" w14:textId="1706F4D3">
      <w:pPr>
        <w:rPr>
          <w:rFonts w:ascii="Arial" w:hAnsi="Arial" w:eastAsia="Arial" w:cs="Arial"/>
          <w:sz w:val="22"/>
          <w:szCs w:val="22"/>
        </w:rPr>
      </w:pPr>
      <w:r w:rsidRPr="1C803FC0" w:rsidR="003B2D80">
        <w:rPr>
          <w:rFonts w:ascii="Arial" w:hAnsi="Arial" w:eastAsia="Arial" w:cs="Arial"/>
          <w:b w:val="1"/>
          <w:bCs w:val="1"/>
          <w:sz w:val="22"/>
          <w:szCs w:val="22"/>
        </w:rPr>
        <w:t>Educational Visits</w:t>
      </w:r>
      <w:r w:rsidRPr="1C803FC0" w:rsidR="003B2D80">
        <w:rPr>
          <w:rFonts w:ascii="Arial" w:hAnsi="Arial" w:eastAsia="Arial" w:cs="Arial"/>
          <w:sz w:val="22"/>
          <w:szCs w:val="22"/>
        </w:rPr>
        <w:t xml:space="preserve">: As part of our </w:t>
      </w:r>
      <w:r w:rsidRPr="1C803FC0" w:rsidR="003B2D80">
        <w:rPr>
          <w:rFonts w:ascii="Arial" w:hAnsi="Arial" w:eastAsia="Arial" w:cs="Arial"/>
          <w:sz w:val="22"/>
          <w:szCs w:val="22"/>
        </w:rPr>
        <w:t>History</w:t>
      </w:r>
      <w:r w:rsidRPr="1C803FC0" w:rsidR="003B2D80">
        <w:rPr>
          <w:rFonts w:ascii="Arial" w:hAnsi="Arial" w:eastAsia="Arial" w:cs="Arial"/>
          <w:sz w:val="22"/>
          <w:szCs w:val="22"/>
        </w:rPr>
        <w:t xml:space="preserve"> curriculum, students </w:t>
      </w:r>
      <w:r w:rsidRPr="1C803FC0" w:rsidR="72CD7F41">
        <w:rPr>
          <w:rFonts w:ascii="Arial" w:hAnsi="Arial" w:eastAsia="Arial" w:cs="Arial"/>
          <w:sz w:val="22"/>
          <w:szCs w:val="22"/>
        </w:rPr>
        <w:t>will</w:t>
      </w:r>
      <w:r w:rsidRPr="1C803FC0" w:rsidR="003B2D80">
        <w:rPr>
          <w:rFonts w:ascii="Arial" w:hAnsi="Arial" w:eastAsia="Arial" w:cs="Arial"/>
          <w:sz w:val="22"/>
          <w:szCs w:val="22"/>
        </w:rPr>
        <w:t xml:space="preserve"> take part in local visits, museum trips or hands</w:t>
      </w:r>
      <w:r w:rsidRPr="1C803FC0" w:rsidR="003B2D80">
        <w:rPr>
          <w:rFonts w:ascii="Cambria Math" w:hAnsi="Cambria Math" w:eastAsia="Arial" w:cs="Cambria Math"/>
          <w:sz w:val="22"/>
          <w:szCs w:val="22"/>
        </w:rPr>
        <w:t>￼</w:t>
      </w:r>
      <w:r w:rsidRPr="1C803FC0" w:rsidR="003B2D80">
        <w:rPr>
          <w:rFonts w:ascii="Arial" w:hAnsi="Arial" w:eastAsia="Arial" w:cs="Arial"/>
          <w:sz w:val="22"/>
          <w:szCs w:val="22"/>
        </w:rPr>
        <w:t xml:space="preserve">on workshops that help bring learning to life. These visits are designed to be safe, enriching and fully accessible, and may include opportunities to explore historical sites, handle replica </w:t>
      </w:r>
      <w:r w:rsidRPr="1C803FC0" w:rsidR="003B2D80">
        <w:rPr>
          <w:rFonts w:ascii="Arial" w:hAnsi="Arial" w:eastAsia="Arial" w:cs="Arial"/>
          <w:sz w:val="22"/>
          <w:szCs w:val="22"/>
        </w:rPr>
        <w:t>artefacts</w:t>
      </w:r>
      <w:r w:rsidRPr="1C803FC0" w:rsidR="003B2D80">
        <w:rPr>
          <w:rFonts w:ascii="Arial" w:hAnsi="Arial" w:eastAsia="Arial" w:cs="Arial"/>
          <w:sz w:val="22"/>
          <w:szCs w:val="22"/>
        </w:rPr>
        <w:t xml:space="preserve"> or take part in guided sessions linked to topics studied in class. Families will always receive advance notice, along with information about travel arrangements, lunch requirements, expected costs (if any), and what students will need to bring.</w:t>
      </w:r>
    </w:p>
    <w:p w:rsidRPr="0014223C" w:rsidR="003B2D80" w:rsidP="00D91139" w:rsidRDefault="00973DB3" w14:paraId="7921AEFD" w14:textId="03E94474">
      <w:pPr>
        <w:rPr>
          <w:rFonts w:ascii="Arial" w:hAnsi="Arial" w:eastAsia="Arial" w:cs="Arial"/>
          <w:b/>
          <w:sz w:val="22"/>
          <w:szCs w:val="22"/>
        </w:rPr>
      </w:pPr>
      <w:r w:rsidRPr="0014223C">
        <w:rPr>
          <w:rFonts w:ascii="Arial" w:hAnsi="Arial" w:eastAsia="Arial" w:cs="Arial"/>
          <w:b/>
          <w:sz w:val="22"/>
          <w:szCs w:val="22"/>
        </w:rPr>
        <w:t>Sensitive Content:</w:t>
      </w:r>
      <w:r w:rsidRPr="0014223C">
        <w:rPr>
          <w:rFonts w:ascii="Arial" w:hAnsi="Arial" w:eastAsia="Arial" w:cs="Arial"/>
          <w:bCs/>
          <w:sz w:val="22"/>
          <w:szCs w:val="22"/>
        </w:rPr>
        <w:t xml:space="preserve"> Some historical topics naturally include sensitive or challenging themes, such as war, discrimination or past injustices. These are taught with great care, using age</w:t>
      </w:r>
      <w:r w:rsidRPr="0014223C">
        <w:rPr>
          <w:rFonts w:ascii="Cambria Math" w:hAnsi="Cambria Math" w:eastAsia="Arial" w:cs="Cambria Math"/>
          <w:bCs/>
          <w:sz w:val="22"/>
          <w:szCs w:val="22"/>
        </w:rPr>
        <w:t>‑</w:t>
      </w:r>
      <w:r w:rsidRPr="0014223C">
        <w:rPr>
          <w:rFonts w:ascii="Arial" w:hAnsi="Arial" w:eastAsia="Arial" w:cs="Arial"/>
          <w:bCs/>
          <w:sz w:val="22"/>
          <w:szCs w:val="22"/>
        </w:rPr>
        <w:t xml:space="preserve">appropriate materials and clear guidance to ensure students feel safe, supported and fully prepared. Staff take time to introduce difficult content sensitively, encourage questions, and create an environment where students can explore history respectfully and thoughtfully. If you have concerns or feel that your child may need additional emotional support during </w:t>
      </w:r>
      <w:proofErr w:type="gramStart"/>
      <w:r w:rsidRPr="0014223C">
        <w:rPr>
          <w:rFonts w:ascii="Arial" w:hAnsi="Arial" w:eastAsia="Arial" w:cs="Arial"/>
          <w:bCs/>
          <w:sz w:val="22"/>
          <w:szCs w:val="22"/>
        </w:rPr>
        <w:t>particular units</w:t>
      </w:r>
      <w:proofErr w:type="gramEnd"/>
      <w:r w:rsidRPr="0014223C">
        <w:rPr>
          <w:rFonts w:ascii="Arial" w:hAnsi="Arial" w:eastAsia="Arial" w:cs="Arial"/>
          <w:bCs/>
          <w:sz w:val="22"/>
          <w:szCs w:val="22"/>
        </w:rPr>
        <w:t>, please contact us so we can work together to put appropriate arrangements in place.</w:t>
      </w:r>
    </w:p>
    <w:p w:rsidRPr="0014223C" w:rsidR="00D91139" w:rsidP="00D91139" w:rsidRDefault="00AD774F" w14:paraId="53B536D3" w14:textId="3FF7CE28">
      <w:pPr>
        <w:rPr>
          <w:rFonts w:ascii="Arial" w:hAnsi="Arial" w:eastAsia="Arial" w:cs="Arial"/>
          <w:b/>
          <w:sz w:val="22"/>
          <w:szCs w:val="22"/>
        </w:rPr>
      </w:pPr>
      <w:r w:rsidRPr="0014223C">
        <w:rPr>
          <w:rFonts w:ascii="Arial" w:hAnsi="Arial" w:eastAsia="Arial" w:cs="Arial"/>
          <w:b/>
          <w:sz w:val="22"/>
          <w:szCs w:val="22"/>
        </w:rPr>
        <w:t xml:space="preserve">Careers and Future Pathways: </w:t>
      </w:r>
      <w:r w:rsidRPr="0014223C">
        <w:rPr>
          <w:rFonts w:ascii="Arial" w:hAnsi="Arial" w:eastAsia="Arial" w:cs="Arial"/>
          <w:bCs/>
          <w:sz w:val="22"/>
          <w:szCs w:val="22"/>
        </w:rPr>
        <w:t>Studying History gives students transferable skills that are valuable in many future careers. Through investigating the past, students learn to think critically, analyse evidence, communicate clearly and understand different viewpoints — skills that are highly valued in fields such as education, law, journalism, policing, archaeology, heritage work, public services, social care and customer</w:t>
      </w:r>
      <w:r w:rsidRPr="0014223C">
        <w:rPr>
          <w:rFonts w:ascii="Cambria Math" w:hAnsi="Cambria Math" w:eastAsia="Arial" w:cs="Cambria Math"/>
          <w:bCs/>
          <w:sz w:val="22"/>
          <w:szCs w:val="22"/>
        </w:rPr>
        <w:t>‑</w:t>
      </w:r>
      <w:r w:rsidRPr="0014223C">
        <w:rPr>
          <w:rFonts w:ascii="Arial" w:hAnsi="Arial" w:eastAsia="Arial" w:cs="Arial"/>
          <w:bCs/>
          <w:sz w:val="22"/>
          <w:szCs w:val="22"/>
        </w:rPr>
        <w:t>facing roles. Even for students not intending to specialise in History, the subject helps develop confidence, curiosity and the ability to understand the world around them. We aim to show students how historical skills connect to real</w:t>
      </w:r>
      <w:r w:rsidRPr="0014223C">
        <w:rPr>
          <w:rFonts w:ascii="Cambria Math" w:hAnsi="Cambria Math" w:eastAsia="Arial" w:cs="Cambria Math"/>
          <w:bCs/>
          <w:sz w:val="22"/>
          <w:szCs w:val="22"/>
        </w:rPr>
        <w:t>‑</w:t>
      </w:r>
      <w:r w:rsidRPr="0014223C">
        <w:rPr>
          <w:rFonts w:ascii="Arial" w:hAnsi="Arial" w:eastAsia="Arial" w:cs="Arial"/>
          <w:bCs/>
          <w:sz w:val="22"/>
          <w:szCs w:val="22"/>
        </w:rPr>
        <w:t>life opportunities and how they can support future study at college, apprenticeships or employment.</w:t>
      </w:r>
    </w:p>
    <w:p w:rsidRPr="0014223C" w:rsidR="00D91139" w:rsidP="00D91139" w:rsidRDefault="00D91139" w14:paraId="63D767EE" w14:textId="77777777">
      <w:pPr>
        <w:rPr>
          <w:rFonts w:ascii="Arial" w:hAnsi="Arial" w:eastAsia="Arial" w:cs="Arial"/>
          <w:b/>
          <w:sz w:val="22"/>
          <w:szCs w:val="22"/>
        </w:rPr>
      </w:pPr>
    </w:p>
    <w:p w:rsidRPr="0014223C" w:rsidR="00D91139" w:rsidP="00D91139" w:rsidRDefault="00D91139" w14:paraId="7663AD25" w14:textId="77777777">
      <w:pPr>
        <w:rPr>
          <w:rFonts w:ascii="Arial" w:hAnsi="Arial" w:eastAsia="Arial" w:cs="Arial"/>
          <w:b/>
          <w:sz w:val="22"/>
          <w:szCs w:val="22"/>
        </w:rPr>
      </w:pPr>
    </w:p>
    <w:p w:rsidRPr="0014223C" w:rsidR="00D91139" w:rsidP="00D91139" w:rsidRDefault="00D91139" w14:paraId="5074349F" w14:textId="77777777">
      <w:pPr>
        <w:rPr>
          <w:rFonts w:ascii="Arial" w:hAnsi="Arial" w:eastAsia="Arial" w:cs="Arial"/>
          <w:b/>
          <w:sz w:val="22"/>
          <w:szCs w:val="22"/>
        </w:rPr>
      </w:pPr>
    </w:p>
    <w:p w:rsidRPr="0014223C" w:rsidR="00D91139" w:rsidP="00D91139" w:rsidRDefault="00D91139" w14:paraId="29F3BC0F" w14:textId="77777777">
      <w:pPr>
        <w:rPr>
          <w:rFonts w:ascii="Arial" w:hAnsi="Arial" w:eastAsia="Arial" w:cs="Arial"/>
          <w:b/>
          <w:sz w:val="22"/>
          <w:szCs w:val="22"/>
        </w:rPr>
      </w:pPr>
    </w:p>
    <w:p w:rsidRPr="0014223C" w:rsidR="00D91139" w:rsidP="00D91139" w:rsidRDefault="00D91139" w14:paraId="527A84CE" w14:textId="77777777">
      <w:pPr>
        <w:rPr>
          <w:rFonts w:ascii="Arial" w:hAnsi="Arial" w:eastAsia="Arial" w:cs="Arial"/>
          <w:b/>
          <w:sz w:val="22"/>
          <w:szCs w:val="22"/>
        </w:rPr>
      </w:pPr>
    </w:p>
    <w:p w:rsidRPr="0014223C" w:rsidR="00D91139" w:rsidP="00D91139" w:rsidRDefault="00D91139" w14:paraId="2AE9C468" w14:textId="77777777">
      <w:pPr>
        <w:rPr>
          <w:rFonts w:ascii="Arial" w:hAnsi="Arial" w:eastAsia="Arial" w:cs="Arial"/>
          <w:b/>
          <w:sz w:val="22"/>
          <w:szCs w:val="22"/>
        </w:rPr>
      </w:pPr>
    </w:p>
    <w:p w:rsidR="00D91139" w:rsidP="00D91139" w:rsidRDefault="00D91139" w14:paraId="1C908E2B" w14:textId="77777777">
      <w:pPr>
        <w:rPr>
          <w:rFonts w:ascii="Arial" w:hAnsi="Arial" w:eastAsia="Arial" w:cs="Arial"/>
          <w:b/>
          <w:sz w:val="22"/>
          <w:szCs w:val="22"/>
        </w:rPr>
      </w:pPr>
    </w:p>
    <w:sectPr w:rsidR="00D91139" w:rsidSect="00936150">
      <w:headerReference w:type="default" r:id="rId11"/>
      <w:footerReference w:type="default" r:id="rId12"/>
      <w:pgSz w:w="16838" w:h="23811" w:orient="portrait" w:code="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14223C" w:rsidR="00B05050" w:rsidP="00C03864" w:rsidRDefault="00B05050" w14:paraId="7B4ABED0" w14:textId="77777777">
      <w:pPr>
        <w:spacing w:after="0" w:line="240" w:lineRule="auto"/>
      </w:pPr>
      <w:r w:rsidRPr="0014223C">
        <w:separator/>
      </w:r>
    </w:p>
  </w:endnote>
  <w:endnote w:type="continuationSeparator" w:id="0">
    <w:p w:rsidRPr="0014223C" w:rsidR="00B05050" w:rsidP="00C03864" w:rsidRDefault="00B05050" w14:paraId="47EE8E1E" w14:textId="77777777">
      <w:pPr>
        <w:spacing w:after="0" w:line="240" w:lineRule="auto"/>
      </w:pPr>
      <w:r w:rsidRPr="001422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130"/>
      <w:gridCol w:w="5130"/>
      <w:gridCol w:w="5130"/>
    </w:tblGrid>
    <w:tr w:rsidRPr="0014223C" w:rsidR="7957E706" w:rsidTr="7957E706" w14:paraId="76F4DAB4" w14:textId="77777777">
      <w:trPr>
        <w:trHeight w:val="300"/>
      </w:trPr>
      <w:tc>
        <w:tcPr>
          <w:tcW w:w="5130" w:type="dxa"/>
        </w:tcPr>
        <w:p w:rsidRPr="0014223C" w:rsidR="7957E706" w:rsidP="7957E706" w:rsidRDefault="7957E706" w14:paraId="4ACB0F57" w14:textId="1C452894">
          <w:pPr>
            <w:pStyle w:val="Header"/>
            <w:ind w:left="-115"/>
          </w:pPr>
        </w:p>
      </w:tc>
      <w:tc>
        <w:tcPr>
          <w:tcW w:w="5130" w:type="dxa"/>
        </w:tcPr>
        <w:p w:rsidRPr="0014223C" w:rsidR="7957E706" w:rsidP="7957E706" w:rsidRDefault="7957E706" w14:paraId="41E22160" w14:textId="0DEE3314">
          <w:pPr>
            <w:pStyle w:val="Header"/>
            <w:jc w:val="center"/>
          </w:pPr>
        </w:p>
      </w:tc>
      <w:tc>
        <w:tcPr>
          <w:tcW w:w="5130" w:type="dxa"/>
        </w:tcPr>
        <w:p w:rsidRPr="0014223C" w:rsidR="7957E706" w:rsidP="7957E706" w:rsidRDefault="7957E706" w14:paraId="049CB1F5" w14:textId="758C238F">
          <w:pPr>
            <w:pStyle w:val="Header"/>
            <w:ind w:right="-115"/>
            <w:jc w:val="right"/>
          </w:pPr>
        </w:p>
      </w:tc>
    </w:tr>
  </w:tbl>
  <w:p w:rsidRPr="0014223C" w:rsidR="00FB499C" w:rsidRDefault="00FB499C" w14:paraId="26C31A0F" w14:textId="2C8D23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14223C" w:rsidR="00B05050" w:rsidP="00C03864" w:rsidRDefault="00B05050" w14:paraId="5B9AF295" w14:textId="77777777">
      <w:pPr>
        <w:spacing w:after="0" w:line="240" w:lineRule="auto"/>
      </w:pPr>
      <w:r w:rsidRPr="0014223C">
        <w:separator/>
      </w:r>
    </w:p>
  </w:footnote>
  <w:footnote w:type="continuationSeparator" w:id="0">
    <w:p w:rsidRPr="0014223C" w:rsidR="00B05050" w:rsidP="00C03864" w:rsidRDefault="00B05050" w14:paraId="107D654F" w14:textId="77777777">
      <w:pPr>
        <w:spacing w:after="0" w:line="240" w:lineRule="auto"/>
      </w:pPr>
      <w:r w:rsidRPr="0014223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14223C" w:rsidR="00DE547A" w:rsidP="00E94EA6" w:rsidRDefault="00E94EA6" w14:paraId="3FF23299" w14:textId="466D7775">
    <w:pPr>
      <w:pStyle w:val="Header"/>
      <w:jc w:val="center"/>
    </w:pPr>
    <w:r w:rsidRPr="0014223C">
      <w:rPr>
        <w:noProof/>
      </w:rPr>
      <w:drawing>
        <wp:inline distT="0" distB="0" distL="0" distR="0" wp14:anchorId="708CACED" wp14:editId="5FD2EFBD">
          <wp:extent cx="1028058" cy="1226820"/>
          <wp:effectExtent l="0" t="0" r="1270" b="0"/>
          <wp:docPr id="17491064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0864" cy="1277902"/>
                  </a:xfrm>
                  <a:prstGeom prst="rect">
                    <a:avLst/>
                  </a:prstGeom>
                  <a:noFill/>
                  <a:ln>
                    <a:noFill/>
                  </a:ln>
                </pic:spPr>
              </pic:pic>
            </a:graphicData>
          </a:graphic>
        </wp:inline>
      </w:drawing>
    </w:r>
  </w:p>
  <w:p w:rsidRPr="0014223C" w:rsidR="7957E706" w:rsidP="7957E706" w:rsidRDefault="7957E706" w14:paraId="6003A174" w14:textId="102AF127">
    <w:pPr>
      <w:pStyle w:val="Header"/>
      <w:jc w:val="center"/>
    </w:pPr>
  </w:p>
  <w:p w:rsidRPr="0014223C" w:rsidR="00BD0D17" w:rsidP="00DE547A" w:rsidRDefault="00E94EA6" w14:paraId="006FFA77" w14:textId="607F6AC2">
    <w:pPr>
      <w:pStyle w:val="Header"/>
      <w:jc w:val="center"/>
    </w:pPr>
    <w:r w:rsidRPr="0014223C">
      <w:rPr>
        <w:noProof/>
      </w:rPr>
      <mc:AlternateContent>
        <mc:Choice Requires="wps">
          <w:drawing>
            <wp:anchor distT="0" distB="0" distL="118745" distR="118745" simplePos="0" relativeHeight="251658240" behindDoc="1" locked="0" layoutInCell="1" allowOverlap="0" wp14:anchorId="132F84CC" wp14:editId="2106444D">
              <wp:simplePos x="0" y="0"/>
              <wp:positionH relativeFrom="margin">
                <wp:posOffset>0</wp:posOffset>
              </wp:positionH>
              <wp:positionV relativeFrom="page">
                <wp:posOffset>1866900</wp:posOffset>
              </wp:positionV>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Arial" w:hAnsi="Arial" w:cs="Arial"/>
                              <w:b/>
                              <w:bCs/>
                              <w:caps/>
                              <w:color w:val="FFFFFF" w:themeColor="background1"/>
                              <w:sz w:val="32"/>
                              <w:szCs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rsidRPr="0014223C" w:rsidR="00E94EA6" w:rsidP="00E94EA6" w:rsidRDefault="00FB499C" w14:paraId="1B4C7DB6" w14:textId="04FDF002">
                              <w:pPr>
                                <w:pStyle w:val="Header"/>
                                <w:rPr>
                                  <w:rFonts w:ascii="Arial" w:hAnsi="Arial" w:cs="Arial"/>
                                  <w:caps/>
                                  <w:color w:val="FFFFFF" w:themeColor="background1"/>
                                </w:rPr>
                              </w:pPr>
                              <w:r w:rsidRPr="0014223C">
                                <w:rPr>
                                  <w:rFonts w:ascii="Arial" w:hAnsi="Arial" w:cs="Arial"/>
                                  <w:b/>
                                  <w:bCs/>
                                  <w:caps/>
                                  <w:color w:val="FFFFFF" w:themeColor="background1"/>
                                  <w:sz w:val="32"/>
                                  <w:szCs w:val="32"/>
                                </w:rPr>
                                <w:t xml:space="preserve">Subject: </w:t>
                              </w:r>
                              <w:r w:rsidRPr="0014223C" w:rsidR="001E2901">
                                <w:rPr>
                                  <w:rFonts w:ascii="Arial" w:hAnsi="Arial" w:cs="Arial"/>
                                  <w:b/>
                                  <w:bCs/>
                                  <w:caps/>
                                  <w:color w:val="FFFFFF" w:themeColor="background1"/>
                                  <w:sz w:val="32"/>
                                  <w:szCs w:val="32"/>
                                </w:rPr>
                                <w:t>HISTORY</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id="Rectangle 200" style="position:absolute;left:0;text-align:left;margin-left:0;margin-top:147pt;width:468.5pt;height:21.3pt;z-index:-251658240;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spid="_x0000_s1026" o:allowoverlap="f" fillcolor="#156082 [3204]" stroked="f" strokeweight="1pt" w14:anchorId="132F84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">
              <v:textbox style="mso-fit-shape-to-text:t">
                <w:txbxContent>
                  <w:sdt>
                    <w:sdtPr>
                      <w:rPr>
                        <w:rFonts w:ascii="Arial" w:hAnsi="Arial" w:cs="Arial"/>
                        <w:b/>
                        <w:bCs/>
                        <w:caps/>
                        <w:color w:val="FFFFFF" w:themeColor="background1"/>
                        <w:sz w:val="32"/>
                        <w:szCs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rsidRPr="0014223C" w:rsidR="00E94EA6" w:rsidP="00E94EA6" w:rsidRDefault="00FB499C" w14:paraId="1B4C7DB6" w14:textId="04FDF002">
                        <w:pPr>
                          <w:pStyle w:val="Header"/>
                          <w:rPr>
                            <w:rFonts w:ascii="Arial" w:hAnsi="Arial" w:cs="Arial"/>
                            <w:caps/>
                            <w:color w:val="FFFFFF" w:themeColor="background1"/>
                          </w:rPr>
                        </w:pPr>
                        <w:r w:rsidRPr="0014223C">
                          <w:rPr>
                            <w:rFonts w:ascii="Arial" w:hAnsi="Arial" w:cs="Arial"/>
                            <w:b/>
                            <w:bCs/>
                            <w:caps/>
                            <w:color w:val="FFFFFF" w:themeColor="background1"/>
                            <w:sz w:val="32"/>
                            <w:szCs w:val="32"/>
                          </w:rPr>
                          <w:t xml:space="preserve">Subject: </w:t>
                        </w:r>
                        <w:r w:rsidRPr="0014223C" w:rsidR="001E2901">
                          <w:rPr>
                            <w:rFonts w:ascii="Arial" w:hAnsi="Arial" w:cs="Arial"/>
                            <w:b/>
                            <w:bCs/>
                            <w:caps/>
                            <w:color w:val="FFFFFF" w:themeColor="background1"/>
                            <w:sz w:val="32"/>
                            <w:szCs w:val="32"/>
                          </w:rPr>
                          <w:t>HISTORY</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C58"/>
    <w:multiLevelType w:val="hybridMultilevel"/>
    <w:tmpl w:val="53C05302"/>
    <w:lvl w:ilvl="0" w:tplc="19A64E14">
      <w:start w:val="1"/>
      <w:numFmt w:val="bullet"/>
      <w:lvlText w:val="•"/>
      <w:lvlJc w:val="left"/>
      <w:pPr>
        <w:ind w:left="360" w:hanging="360"/>
      </w:pPr>
      <w:rPr>
        <w:rFonts w:hint="default"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DD62FA7"/>
    <w:multiLevelType w:val="hybridMultilevel"/>
    <w:tmpl w:val="8A7E6814"/>
    <w:lvl w:ilvl="0" w:tplc="64A43EE6">
      <w:numFmt w:val="bullet"/>
      <w:lvlText w:val="-"/>
      <w:lvlJc w:val="left"/>
      <w:pPr>
        <w:ind w:left="720" w:hanging="360"/>
      </w:pPr>
      <w:rPr>
        <w:rFonts w:hint="default" w:ascii="Arial" w:hAnsi="Arial" w:eastAsia="Arial"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DE5700A"/>
    <w:multiLevelType w:val="hybridMultilevel"/>
    <w:tmpl w:val="F530C4CA"/>
    <w:lvl w:ilvl="0" w:tplc="19A64E14">
      <w:start w:val="1"/>
      <w:numFmt w:val="bullet"/>
      <w:lvlText w:val="•"/>
      <w:lvlJc w:val="left"/>
      <w:pPr>
        <w:ind w:left="360" w:hanging="360"/>
      </w:pPr>
      <w:rPr>
        <w:rFonts w:hint="default"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120564D"/>
    <w:multiLevelType w:val="hybridMultilevel"/>
    <w:tmpl w:val="28466628"/>
    <w:lvl w:ilvl="0" w:tplc="19A64E14">
      <w:start w:val="1"/>
      <w:numFmt w:val="bullet"/>
      <w:lvlText w:val="•"/>
      <w:lvlJc w:val="left"/>
      <w:pPr>
        <w:ind w:left="360" w:hanging="360"/>
      </w:pPr>
      <w:rPr>
        <w:rFonts w:hint="default"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61152908"/>
    <w:multiLevelType w:val="hybridMultilevel"/>
    <w:tmpl w:val="90323940"/>
    <w:lvl w:ilvl="0" w:tplc="AF2C9CDE">
      <w:start w:val="1"/>
      <w:numFmt w:val="bullet"/>
      <w:lvlText w:val="•"/>
      <w:lvlJc w:val="left"/>
      <w:pPr>
        <w:ind w:left="46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85545A88">
      <w:start w:val="1"/>
      <w:numFmt w:val="bullet"/>
      <w:lvlText w:val="o"/>
      <w:lvlJc w:val="left"/>
      <w:pPr>
        <w:ind w:left="118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9D5EC988">
      <w:start w:val="1"/>
      <w:numFmt w:val="bullet"/>
      <w:lvlText w:val="▪"/>
      <w:lvlJc w:val="left"/>
      <w:pPr>
        <w:ind w:left="190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1C1CA004">
      <w:start w:val="1"/>
      <w:numFmt w:val="bullet"/>
      <w:lvlText w:val="•"/>
      <w:lvlJc w:val="left"/>
      <w:pPr>
        <w:ind w:left="262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35EAC06C">
      <w:start w:val="1"/>
      <w:numFmt w:val="bullet"/>
      <w:lvlText w:val="o"/>
      <w:lvlJc w:val="left"/>
      <w:pPr>
        <w:ind w:left="334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748693C6">
      <w:start w:val="1"/>
      <w:numFmt w:val="bullet"/>
      <w:lvlText w:val="▪"/>
      <w:lvlJc w:val="left"/>
      <w:pPr>
        <w:ind w:left="406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89A28A94">
      <w:start w:val="1"/>
      <w:numFmt w:val="bullet"/>
      <w:lvlText w:val="•"/>
      <w:lvlJc w:val="left"/>
      <w:pPr>
        <w:ind w:left="478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E3BEAE2E">
      <w:start w:val="1"/>
      <w:numFmt w:val="bullet"/>
      <w:lvlText w:val="o"/>
      <w:lvlJc w:val="left"/>
      <w:pPr>
        <w:ind w:left="550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B02048D2">
      <w:start w:val="1"/>
      <w:numFmt w:val="bullet"/>
      <w:lvlText w:val="▪"/>
      <w:lvlJc w:val="left"/>
      <w:pPr>
        <w:ind w:left="622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num w:numId="1" w16cid:durableId="1253859392">
    <w:abstractNumId w:val="1"/>
  </w:num>
  <w:num w:numId="2" w16cid:durableId="1244071032">
    <w:abstractNumId w:val="4"/>
  </w:num>
  <w:num w:numId="3" w16cid:durableId="1230112039">
    <w:abstractNumId w:val="0"/>
  </w:num>
  <w:num w:numId="4" w16cid:durableId="1432972528">
    <w:abstractNumId w:val="3"/>
  </w:num>
  <w:num w:numId="5" w16cid:durableId="19092642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301C123"/>
    <w:rsid w:val="0001531A"/>
    <w:rsid w:val="0004161F"/>
    <w:rsid w:val="00043E4F"/>
    <w:rsid w:val="000443FE"/>
    <w:rsid w:val="00055BD1"/>
    <w:rsid w:val="00087BD0"/>
    <w:rsid w:val="000B1BDC"/>
    <w:rsid w:val="000B45AC"/>
    <w:rsid w:val="000C02A3"/>
    <w:rsid w:val="00115275"/>
    <w:rsid w:val="00130F26"/>
    <w:rsid w:val="0014223C"/>
    <w:rsid w:val="00164477"/>
    <w:rsid w:val="001724CD"/>
    <w:rsid w:val="00174899"/>
    <w:rsid w:val="001B3594"/>
    <w:rsid w:val="001B7052"/>
    <w:rsid w:val="001C19CF"/>
    <w:rsid w:val="001C7EB7"/>
    <w:rsid w:val="001E0DF2"/>
    <w:rsid w:val="001E2901"/>
    <w:rsid w:val="002055E2"/>
    <w:rsid w:val="00217FCD"/>
    <w:rsid w:val="00236BF7"/>
    <w:rsid w:val="002554BF"/>
    <w:rsid w:val="0027337A"/>
    <w:rsid w:val="00291D06"/>
    <w:rsid w:val="002B7CE4"/>
    <w:rsid w:val="002D5AE7"/>
    <w:rsid w:val="002F51A3"/>
    <w:rsid w:val="003050F8"/>
    <w:rsid w:val="00321789"/>
    <w:rsid w:val="00322550"/>
    <w:rsid w:val="00330E1E"/>
    <w:rsid w:val="0033791A"/>
    <w:rsid w:val="00356C33"/>
    <w:rsid w:val="00365C79"/>
    <w:rsid w:val="00366763"/>
    <w:rsid w:val="00366ED5"/>
    <w:rsid w:val="003A52A9"/>
    <w:rsid w:val="003B2D80"/>
    <w:rsid w:val="003C48AE"/>
    <w:rsid w:val="00403258"/>
    <w:rsid w:val="00426661"/>
    <w:rsid w:val="004307B0"/>
    <w:rsid w:val="00442EDC"/>
    <w:rsid w:val="00451E6D"/>
    <w:rsid w:val="00455704"/>
    <w:rsid w:val="00471D3A"/>
    <w:rsid w:val="00477C96"/>
    <w:rsid w:val="00483CC4"/>
    <w:rsid w:val="004A5751"/>
    <w:rsid w:val="004E17CD"/>
    <w:rsid w:val="004E3C3D"/>
    <w:rsid w:val="004E4210"/>
    <w:rsid w:val="004F5E2A"/>
    <w:rsid w:val="00500DA4"/>
    <w:rsid w:val="00525E1E"/>
    <w:rsid w:val="00537520"/>
    <w:rsid w:val="0054309C"/>
    <w:rsid w:val="00567FC6"/>
    <w:rsid w:val="005771D1"/>
    <w:rsid w:val="005948D5"/>
    <w:rsid w:val="005A4CE8"/>
    <w:rsid w:val="005C115A"/>
    <w:rsid w:val="005C5E16"/>
    <w:rsid w:val="005D1260"/>
    <w:rsid w:val="005E2AD9"/>
    <w:rsid w:val="005E3986"/>
    <w:rsid w:val="006126E8"/>
    <w:rsid w:val="0061473F"/>
    <w:rsid w:val="00630B47"/>
    <w:rsid w:val="00662CB8"/>
    <w:rsid w:val="006656E4"/>
    <w:rsid w:val="006801D2"/>
    <w:rsid w:val="006A13BC"/>
    <w:rsid w:val="006C3991"/>
    <w:rsid w:val="006E7955"/>
    <w:rsid w:val="006F4788"/>
    <w:rsid w:val="00700977"/>
    <w:rsid w:val="00735538"/>
    <w:rsid w:val="0074101A"/>
    <w:rsid w:val="00792EF9"/>
    <w:rsid w:val="007D5109"/>
    <w:rsid w:val="00806786"/>
    <w:rsid w:val="008152BC"/>
    <w:rsid w:val="00821729"/>
    <w:rsid w:val="008B096C"/>
    <w:rsid w:val="008B51C6"/>
    <w:rsid w:val="008C277A"/>
    <w:rsid w:val="008D022B"/>
    <w:rsid w:val="008D2461"/>
    <w:rsid w:val="00903390"/>
    <w:rsid w:val="0090697C"/>
    <w:rsid w:val="009222A4"/>
    <w:rsid w:val="0092281D"/>
    <w:rsid w:val="00936150"/>
    <w:rsid w:val="0094012A"/>
    <w:rsid w:val="009401B9"/>
    <w:rsid w:val="00942536"/>
    <w:rsid w:val="0094619A"/>
    <w:rsid w:val="00946357"/>
    <w:rsid w:val="009564D4"/>
    <w:rsid w:val="00957EA1"/>
    <w:rsid w:val="00960396"/>
    <w:rsid w:val="00961E88"/>
    <w:rsid w:val="00973DB3"/>
    <w:rsid w:val="00992D77"/>
    <w:rsid w:val="009B1531"/>
    <w:rsid w:val="009C26FD"/>
    <w:rsid w:val="009C3906"/>
    <w:rsid w:val="009F1952"/>
    <w:rsid w:val="00A161EB"/>
    <w:rsid w:val="00A20DE5"/>
    <w:rsid w:val="00A30842"/>
    <w:rsid w:val="00A365F3"/>
    <w:rsid w:val="00A401D1"/>
    <w:rsid w:val="00A45020"/>
    <w:rsid w:val="00A54A12"/>
    <w:rsid w:val="00AD0041"/>
    <w:rsid w:val="00AD774F"/>
    <w:rsid w:val="00AE3C98"/>
    <w:rsid w:val="00AF54AA"/>
    <w:rsid w:val="00AF683B"/>
    <w:rsid w:val="00B00AF1"/>
    <w:rsid w:val="00B05050"/>
    <w:rsid w:val="00B6191B"/>
    <w:rsid w:val="00B712AD"/>
    <w:rsid w:val="00B90F2A"/>
    <w:rsid w:val="00B92A54"/>
    <w:rsid w:val="00B97206"/>
    <w:rsid w:val="00BB1C58"/>
    <w:rsid w:val="00BD0D17"/>
    <w:rsid w:val="00BE187E"/>
    <w:rsid w:val="00BE330A"/>
    <w:rsid w:val="00BF566C"/>
    <w:rsid w:val="00C03864"/>
    <w:rsid w:val="00C31FC9"/>
    <w:rsid w:val="00C436E1"/>
    <w:rsid w:val="00CA4F16"/>
    <w:rsid w:val="00CA5BE3"/>
    <w:rsid w:val="00CD02DA"/>
    <w:rsid w:val="00CD3F93"/>
    <w:rsid w:val="00CE1A95"/>
    <w:rsid w:val="00CF09C4"/>
    <w:rsid w:val="00CF5F48"/>
    <w:rsid w:val="00D032CD"/>
    <w:rsid w:val="00D31BF9"/>
    <w:rsid w:val="00D42FC3"/>
    <w:rsid w:val="00D50CE6"/>
    <w:rsid w:val="00D56FD5"/>
    <w:rsid w:val="00D91139"/>
    <w:rsid w:val="00D96AF5"/>
    <w:rsid w:val="00DA251C"/>
    <w:rsid w:val="00DB631E"/>
    <w:rsid w:val="00DE547A"/>
    <w:rsid w:val="00E1256B"/>
    <w:rsid w:val="00E16048"/>
    <w:rsid w:val="00E2395A"/>
    <w:rsid w:val="00E306ED"/>
    <w:rsid w:val="00E33E74"/>
    <w:rsid w:val="00E51A25"/>
    <w:rsid w:val="00E62F05"/>
    <w:rsid w:val="00E871D0"/>
    <w:rsid w:val="00E94EA6"/>
    <w:rsid w:val="00EA234E"/>
    <w:rsid w:val="00EB397F"/>
    <w:rsid w:val="00EC091A"/>
    <w:rsid w:val="00ED292D"/>
    <w:rsid w:val="00F35E36"/>
    <w:rsid w:val="00F3718F"/>
    <w:rsid w:val="00F47ED3"/>
    <w:rsid w:val="00F509EE"/>
    <w:rsid w:val="00F60499"/>
    <w:rsid w:val="00F92FB5"/>
    <w:rsid w:val="00FB499C"/>
    <w:rsid w:val="00FB7EAD"/>
    <w:rsid w:val="00FC283A"/>
    <w:rsid w:val="00FD0F9C"/>
    <w:rsid w:val="00FD10DC"/>
    <w:rsid w:val="00FD6D67"/>
    <w:rsid w:val="00FF3243"/>
    <w:rsid w:val="07324AAF"/>
    <w:rsid w:val="0A2DFF92"/>
    <w:rsid w:val="0A38CC3F"/>
    <w:rsid w:val="0ACAB768"/>
    <w:rsid w:val="0EA74640"/>
    <w:rsid w:val="0FD53D17"/>
    <w:rsid w:val="1301C123"/>
    <w:rsid w:val="14033D8B"/>
    <w:rsid w:val="1C803FC0"/>
    <w:rsid w:val="1D5B07F2"/>
    <w:rsid w:val="1E9A63C5"/>
    <w:rsid w:val="24EC4E9E"/>
    <w:rsid w:val="2640C5D7"/>
    <w:rsid w:val="30E9ED53"/>
    <w:rsid w:val="3900CB7A"/>
    <w:rsid w:val="3F0DF0D6"/>
    <w:rsid w:val="48072167"/>
    <w:rsid w:val="4D9E5C0C"/>
    <w:rsid w:val="4DB32494"/>
    <w:rsid w:val="5B8D5AA1"/>
    <w:rsid w:val="5FE90C0E"/>
    <w:rsid w:val="604410CB"/>
    <w:rsid w:val="6413ED34"/>
    <w:rsid w:val="6C6642F1"/>
    <w:rsid w:val="6CDF48D8"/>
    <w:rsid w:val="72CD7F41"/>
    <w:rsid w:val="75D275A7"/>
    <w:rsid w:val="78ADA4E9"/>
    <w:rsid w:val="7957E706"/>
    <w:rsid w:val="7DA60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F13DB"/>
  <w15:chartTrackingRefBased/>
  <w15:docId w15:val="{8EDDB3F0-9AFF-4084-9E2A-0E651FEC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n-G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C03864"/>
    <w:pPr>
      <w:tabs>
        <w:tab w:val="center" w:pos="4513"/>
        <w:tab w:val="right" w:pos="9026"/>
      </w:tabs>
      <w:spacing w:after="0" w:line="240" w:lineRule="auto"/>
    </w:pPr>
  </w:style>
  <w:style w:type="character" w:styleId="HeaderChar" w:customStyle="1">
    <w:name w:val="Header Char"/>
    <w:basedOn w:val="DefaultParagraphFont"/>
    <w:link w:val="Header"/>
    <w:uiPriority w:val="99"/>
    <w:rsid w:val="00C03864"/>
  </w:style>
  <w:style w:type="paragraph" w:styleId="Footer">
    <w:name w:val="footer"/>
    <w:basedOn w:val="Normal"/>
    <w:link w:val="FooterChar"/>
    <w:uiPriority w:val="99"/>
    <w:unhideWhenUsed/>
    <w:rsid w:val="00C03864"/>
    <w:pPr>
      <w:tabs>
        <w:tab w:val="center" w:pos="4513"/>
        <w:tab w:val="right" w:pos="9026"/>
      </w:tabs>
      <w:spacing w:after="0" w:line="240" w:lineRule="auto"/>
    </w:pPr>
  </w:style>
  <w:style w:type="character" w:styleId="FooterChar" w:customStyle="1">
    <w:name w:val="Footer Char"/>
    <w:basedOn w:val="DefaultParagraphFont"/>
    <w:link w:val="Footer"/>
    <w:uiPriority w:val="99"/>
    <w:rsid w:val="00C03864"/>
  </w:style>
  <w:style w:type="character" w:styleId="Hyperlink">
    <w:name w:val="Hyperlink"/>
    <w:basedOn w:val="DefaultParagraphFont"/>
    <w:uiPriority w:val="99"/>
    <w:unhideWhenUsed/>
    <w:rsid w:val="0092281D"/>
    <w:rPr>
      <w:color w:val="467886" w:themeColor="hyperlink"/>
      <w:u w:val="single"/>
    </w:rPr>
  </w:style>
  <w:style w:type="character" w:styleId="UnresolvedMention">
    <w:name w:val="Unresolved Mention"/>
    <w:basedOn w:val="DefaultParagraphFont"/>
    <w:uiPriority w:val="99"/>
    <w:semiHidden/>
    <w:unhideWhenUsed/>
    <w:rsid w:val="0092281D"/>
    <w:rPr>
      <w:color w:val="605E5C"/>
      <w:shd w:val="clear" w:color="auto" w:fill="E1DFDD"/>
    </w:rPr>
  </w:style>
  <w:style w:type="paragraph" w:styleId="ListParagraph">
    <w:name w:val="List Paragraph"/>
    <w:basedOn w:val="Normal"/>
    <w:uiPriority w:val="34"/>
    <w:qFormat/>
    <w:rsid w:val="00D50CE6"/>
    <w:pPr>
      <w:ind w:left="720"/>
      <w:contextualSpacing/>
    </w:pPr>
  </w:style>
  <w:style w:type="character" w:styleId="FollowedHyperlink">
    <w:name w:val="FollowedHyperlink"/>
    <w:basedOn w:val="DefaultParagraphFont"/>
    <w:uiPriority w:val="99"/>
    <w:semiHidden/>
    <w:unhideWhenUsed/>
    <w:rsid w:val="001E2901"/>
    <w:rPr>
      <w:color w:val="96607D" w:themeColor="followedHyperlink"/>
      <w:u w:val="single"/>
    </w:rPr>
  </w:style>
  <w:style w:type="table" w:styleId="TableGrid0" w:customStyle="1">
    <w:name w:val="TableGrid"/>
    <w:rsid w:val="00700977"/>
    <w:pPr>
      <w:spacing w:after="0" w:line="240" w:lineRule="auto"/>
    </w:pPr>
    <w:rPr>
      <w:sz w:val="22"/>
      <w:szCs w:val="22"/>
      <w:lang w:val="en-GB"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yperlink" Target="https://www.gov.uk/government/publications/national-curriculum-in-england-history-programmes-of-study/national-curriculum-in-england-history-programmes-of-study"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594AFC21F4EB4CB91F18F362E9DF11" ma:contentTypeVersion="11" ma:contentTypeDescription="Create a new document." ma:contentTypeScope="" ma:versionID="f181b703c6ce649c96c0c118ab9ed8cb">
  <xsd:schema xmlns:xsd="http://www.w3.org/2001/XMLSchema" xmlns:xs="http://www.w3.org/2001/XMLSchema" xmlns:p="http://schemas.microsoft.com/office/2006/metadata/properties" xmlns:ns2="df1fc8bd-41ec-43c6-a393-0d465712147e" xmlns:ns3="0a781ac4-0543-40f6-b874-abd2e65f4b8f" targetNamespace="http://schemas.microsoft.com/office/2006/metadata/properties" ma:root="true" ma:fieldsID="0e8edc09161476b75289b665c2ca624a" ns2:_="" ns3:_="">
    <xsd:import namespace="df1fc8bd-41ec-43c6-a393-0d465712147e"/>
    <xsd:import namespace="0a781ac4-0543-40f6-b874-abd2e65f4b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1fc8bd-41ec-43c6-a393-0d4657121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0b906ae-6193-44a8-bdc4-44dd01a0c4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781ac4-0543-40f6-b874-abd2e65f4b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b55463e-a83d-4c80-bcba-9954fa650f77}" ma:internalName="TaxCatchAll" ma:showField="CatchAllData" ma:web="0a781ac4-0543-40f6-b874-abd2e65f4b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f1fc8bd-41ec-43c6-a393-0d465712147e">
      <Terms xmlns="http://schemas.microsoft.com/office/infopath/2007/PartnerControls"/>
    </lcf76f155ced4ddcb4097134ff3c332f>
    <TaxCatchAll xmlns="0a781ac4-0543-40f6-b874-abd2e65f4b8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B59C25-178C-4000-AA63-074B7DE14391}"/>
</file>

<file path=customXml/itemProps2.xml><?xml version="1.0" encoding="utf-8"?>
<ds:datastoreItem xmlns:ds="http://schemas.openxmlformats.org/officeDocument/2006/customXml" ds:itemID="{289C8EF4-5D9C-4D4B-B490-69A906EE5654}">
  <ds:schemaRefs>
    <ds:schemaRef ds:uri="http://schemas.microsoft.com/office/2006/metadata/properties"/>
    <ds:schemaRef ds:uri="http://schemas.microsoft.com/office/infopath/2007/PartnerControls"/>
    <ds:schemaRef ds:uri="52b58b12-0ca7-4441-97d1-35d99602c835"/>
    <ds:schemaRef ds:uri="3a82d33a-17c1-4797-8a83-24d6ad297862"/>
  </ds:schemaRefs>
</ds:datastoreItem>
</file>

<file path=customXml/itemProps3.xml><?xml version="1.0" encoding="utf-8"?>
<ds:datastoreItem xmlns:ds="http://schemas.openxmlformats.org/officeDocument/2006/customXml" ds:itemID="{C10C9EB8-F449-4566-85D0-11ECD463071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Subject: HISTORY</dc:title>
  <dc:subject/>
  <dc:creator>Deputy Headteacher</dc:creator>
  <keywords/>
  <dc:description/>
  <lastModifiedBy>Assistant Headteacher - Primary Department</lastModifiedBy>
  <revision>4</revision>
  <dcterms:created xsi:type="dcterms:W3CDTF">2026-04-16T20:54:00.0000000Z</dcterms:created>
  <dcterms:modified xsi:type="dcterms:W3CDTF">2026-09-08T20:00:57.6141459Z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0x010100FE594AFC21F4EB4CB91F18F362E9DF11</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