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C8E52" w14:textId="70B42838" w:rsidR="001F6287" w:rsidRPr="00115475" w:rsidRDefault="00BE4346" w:rsidP="00115475">
      <w:pPr>
        <w:spacing w:after="40"/>
        <w:jc w:val="center"/>
        <w:rPr>
          <w:color w:val="000000" w:themeColor="text1"/>
        </w:rPr>
      </w:pPr>
      <w:r w:rsidRPr="00115475">
        <w:rPr>
          <w:noProof/>
          <w:color w:val="000000" w:themeColor="text1"/>
        </w:rPr>
        <w:drawing>
          <wp:inline distT="0" distB="0" distL="0" distR="0" wp14:anchorId="0934DCF9" wp14:editId="4C0DE5F8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5475">
        <w:rPr>
          <w:b/>
          <w:color w:val="000000" w:themeColor="text1"/>
        </w:rPr>
        <w:br/>
      </w:r>
      <w:r w:rsidRPr="00115475">
        <w:rPr>
          <w:b/>
          <w:color w:val="000000" w:themeColor="text1"/>
        </w:rPr>
        <w:t>School Development Plan 2026-28</w:t>
      </w:r>
    </w:p>
    <w:p w14:paraId="03CC8F73" w14:textId="55A1CF1E" w:rsidR="001F6287" w:rsidRPr="00115475" w:rsidRDefault="00BE4346">
      <w:pPr>
        <w:spacing w:after="120"/>
        <w:jc w:val="center"/>
        <w:rPr>
          <w:color w:val="000000" w:themeColor="text1"/>
        </w:rPr>
      </w:pPr>
      <w:r w:rsidRPr="00115475">
        <w:rPr>
          <w:b/>
          <w:color w:val="000000" w:themeColor="text1"/>
        </w:rPr>
        <w:t xml:space="preserve">Leadership Development </w:t>
      </w:r>
      <w:r w:rsidR="00115475" w:rsidRPr="00115475">
        <w:rPr>
          <w:b/>
          <w:color w:val="000000" w:themeColor="text1"/>
        </w:rPr>
        <w:t xml:space="preserve">Action </w:t>
      </w:r>
      <w:r w:rsidRPr="00115475">
        <w:rPr>
          <w:b/>
          <w:color w:val="000000" w:themeColor="text1"/>
        </w:rPr>
        <w:t>Plan</w:t>
      </w:r>
      <w:r w:rsidR="00115475" w:rsidRPr="00115475">
        <w:rPr>
          <w:b/>
          <w:color w:val="000000" w:themeColor="text1"/>
        </w:rPr>
        <w:t xml:space="preserve"> 2026-27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1F6287" w:rsidRPr="00115475" w14:paraId="0DBEE6BC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A7CFF8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AEF5B0" w14:textId="77777777" w:rsidR="001F6287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Melanie Douglas</w:t>
            </w:r>
          </w:p>
          <w:p w14:paraId="15E248D8" w14:textId="2A8DD631" w:rsidR="00115475" w:rsidRPr="00115475" w:rsidRDefault="0011547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HR Manager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114197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5EC938" w14:textId="77777777" w:rsid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Keri Myers</w:t>
            </w:r>
          </w:p>
          <w:p w14:paraId="220DFD66" w14:textId="63983CBB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School Business Manager</w:t>
            </w:r>
          </w:p>
        </w:tc>
      </w:tr>
      <w:tr w:rsidR="001F6287" w:rsidRPr="00115475" w14:paraId="46C0EC4F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A66202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0ACAE7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Our Team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6FA94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97C081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Our Team</w:t>
            </w:r>
          </w:p>
        </w:tc>
      </w:tr>
      <w:tr w:rsidR="001F6287" w:rsidRPr="00115475" w14:paraId="65B70B12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365C33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7C1800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Enhance leadership development and succession.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17B0F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CADE18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Develop and roll out the PLC Leadership Strand.</w:t>
            </w:r>
          </w:p>
        </w:tc>
      </w:tr>
      <w:tr w:rsidR="001F6287" w:rsidRPr="00115475" w14:paraId="1631AA4F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308EE7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E6F3D4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2509E4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F97606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084D05BE" w14:textId="77777777" w:rsidR="001F6287" w:rsidRPr="00115475" w:rsidRDefault="00BE4346">
      <w:pPr>
        <w:rPr>
          <w:color w:val="000000" w:themeColor="text1"/>
        </w:rPr>
      </w:pPr>
      <w:r w:rsidRPr="00115475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1F6287" w:rsidRPr="00115475" w14:paraId="0DC65740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E204D8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Intended impact</w:t>
            </w:r>
          </w:p>
          <w:p w14:paraId="32E09C80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Leadership team members have a working understanding of finance, budgeting and curriculum development beyond their own area.</w:t>
            </w:r>
          </w:p>
          <w:p w14:paraId="6DE09FA8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For every leadership post, an operational resilience plan names who can cover specific named tasks during short-term absence — this is distinct from being ready to do the whole job.</w:t>
            </w:r>
          </w:p>
          <w:p w14:paraId="5D59E2F8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A wider emerging-talent pipeline is established, giving staff outside the leadership team a structured pathway toward genuine future succession. Specialist posts hardest to succeed internally.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653682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Key success measures</w:t>
            </w:r>
          </w:p>
          <w:p w14:paraId="31E90114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1) 100% of leadership team complete the Term 1-6 leadership CPD calendar</w:t>
            </w:r>
          </w:p>
          <w:p w14:paraId="52DB2CAA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Attendance of Leadership development sessions providing cross functional leadership Insight and training</w:t>
            </w:r>
          </w:p>
          <w:p w14:paraId="3D4D4BC7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2) An operational resilience plan (naming who covers specific named tasks, not full-role substitution) is in place for all 11 leadership posts, reviewed termly.</w:t>
            </w:r>
          </w:p>
          <w:p w14:paraId="5960D8D9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3) A genuine succession map (full-role readiness, distinct from task cover) exists for at least 4 posts, informed by both the leadership team and a wider emerging-talent register.</w:t>
            </w:r>
          </w:p>
          <w:p w14:paraId="736BE893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4) Mitigation plans are agreed for the hardest-to-succeed specialist posts.</w:t>
            </w:r>
          </w:p>
        </w:tc>
      </w:tr>
    </w:tbl>
    <w:p w14:paraId="0D0DF1DE" w14:textId="77777777" w:rsidR="001F6287" w:rsidRPr="00115475" w:rsidRDefault="00BE4346">
      <w:pPr>
        <w:rPr>
          <w:color w:val="000000" w:themeColor="text1"/>
        </w:rPr>
      </w:pPr>
      <w:r w:rsidRPr="00115475">
        <w:rPr>
          <w:b/>
          <w:color w:val="000000" w:themeColor="text1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80"/>
        <w:gridCol w:w="3467"/>
        <w:gridCol w:w="2897"/>
        <w:gridCol w:w="1456"/>
        <w:gridCol w:w="1680"/>
      </w:tblGrid>
      <w:tr w:rsidR="001F6287" w:rsidRPr="00115475" w14:paraId="34E580A3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048D4A" w14:textId="77777777" w:rsidR="001F6287" w:rsidRPr="00115475" w:rsidRDefault="00BE4346">
            <w:pPr>
              <w:rPr>
                <w:color w:val="FFFFFF" w:themeColor="background1"/>
              </w:rPr>
            </w:pPr>
            <w:r w:rsidRPr="00115475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AD4034" w14:textId="77777777" w:rsidR="001F6287" w:rsidRPr="00115475" w:rsidRDefault="00BE4346">
            <w:pPr>
              <w:rPr>
                <w:color w:val="FFFFFF" w:themeColor="background1"/>
              </w:rPr>
            </w:pPr>
            <w:r w:rsidRPr="00115475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84C929" w14:textId="77777777" w:rsidR="001F6287" w:rsidRPr="00115475" w:rsidRDefault="00BE4346">
            <w:pPr>
              <w:rPr>
                <w:color w:val="FFFFFF" w:themeColor="background1"/>
              </w:rPr>
            </w:pPr>
            <w:r w:rsidRPr="00115475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25DB33" w14:textId="77777777" w:rsidR="001F6287" w:rsidRPr="00115475" w:rsidRDefault="00BE4346">
            <w:pPr>
              <w:rPr>
                <w:color w:val="FFFFFF" w:themeColor="background1"/>
              </w:rPr>
            </w:pPr>
            <w:r w:rsidRPr="00115475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56FAEF" w14:textId="77777777" w:rsidR="001F6287" w:rsidRPr="00115475" w:rsidRDefault="00BE4346">
            <w:pPr>
              <w:rPr>
                <w:color w:val="FFFFFF" w:themeColor="background1"/>
              </w:rPr>
            </w:pPr>
            <w:r w:rsidRPr="00115475">
              <w:rPr>
                <w:b/>
                <w:color w:val="FFFFFF" w:themeColor="background1"/>
              </w:rPr>
              <w:t>SLT / GB action</w:t>
            </w:r>
          </w:p>
        </w:tc>
      </w:tr>
      <w:tr w:rsidR="001F6287" w:rsidRPr="00115475" w14:paraId="4AD73911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84B093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76DC8D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Deliver the Term 1 leadership CPD calendar (INSET Day safeguarding/medical training, National College expectations, Behaviour policy, Knowing our curriculums and classrooms, Knowing our staff and students) as set out in the CPD Training Plan.</w:t>
            </w:r>
          </w:p>
          <w:p w14:paraId="0EF815AC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 xml:space="preserve">• Produce a baseline plan with two distinct layers: (a) an operational resilience map naming who can cover specific named tasks for each of the 11 </w:t>
            </w:r>
            <w:r w:rsidRPr="00115475">
              <w:rPr>
                <w:color w:val="000000" w:themeColor="text1"/>
              </w:rPr>
              <w:lastRenderedPageBreak/>
              <w:t>leadership posts during absence — not a claim that anyone could step into the full role;</w:t>
            </w:r>
          </w:p>
          <w:p w14:paraId="5E64121E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(b) an initial emerging-talent register of wider staff with genuine leadership potential, flagging specialist, higher external-recruitment-risk posts.</w:t>
            </w:r>
          </w:p>
          <w:p w14:paraId="1933EDC3" w14:textId="77777777" w:rsidR="001F6287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Leadership insight session as per calendar.</w:t>
            </w:r>
          </w:p>
          <w:p w14:paraId="258CC0ED" w14:textId="77777777" w:rsidR="00115475" w:rsidRDefault="00115475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4017F04D" w14:textId="30EFBD6B" w:rsidR="00115475" w:rsidRPr="00115475" w:rsidRDefault="00115475">
            <w:pPr>
              <w:spacing w:after="20"/>
              <w:ind w:left="140" w:hanging="10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Additionally, </w:t>
            </w:r>
            <w:r w:rsidR="00B950FE">
              <w:rPr>
                <w:color w:val="000000" w:themeColor="text1"/>
              </w:rPr>
              <w:t xml:space="preserve">taking into account planned departure of Head of Therapies (in November 2026), distribute leadership responsibility for line management and related operations </w:t>
            </w:r>
            <w:r w:rsidR="00FB6C29">
              <w:rPr>
                <w:color w:val="000000" w:themeColor="text1"/>
              </w:rPr>
              <w:t>amongst other members of the school team.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6A86EC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lastRenderedPageBreak/>
              <w:t>• Attendance registers for Term 1 leadership CPD sessions;</w:t>
            </w:r>
          </w:p>
          <w:p w14:paraId="1EC6FA7B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completed baseline operational resilience map and emerging-talent register (v1)</w:t>
            </w:r>
          </w:p>
          <w:p w14:paraId="29DD0EFA" w14:textId="77777777" w:rsidR="001F6287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pre/post confidence survey</w:t>
            </w:r>
          </w:p>
          <w:p w14:paraId="72E6701B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5DDE6545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23BC2984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5904C3EF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1A5F8CF5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097C9CD4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6936B1A9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30FAA20B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72077FEA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6B390118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66528996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36841392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1BE85D7D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7C57CAFB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289416DA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54467F8E" w14:textId="77777777" w:rsidR="00FB6C29" w:rsidRDefault="00FB6C29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156BE810" w14:textId="77777777" w:rsidR="00FB6C29" w:rsidRDefault="00FB6C29" w:rsidP="00FB6C29">
            <w:pPr>
              <w:pStyle w:val="ListParagraph"/>
              <w:numPr>
                <w:ilvl w:val="0"/>
                <w:numId w:val="10"/>
              </w:numPr>
              <w:spacing w:after="20"/>
              <w:ind w:left="409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Consultation with Head of Therapies and Deputy Headteacher about priorities linked to SDP and operations</w:t>
            </w:r>
          </w:p>
          <w:p w14:paraId="0E8C789F" w14:textId="77777777" w:rsidR="00FB6C29" w:rsidRDefault="00BB4457" w:rsidP="00FB6C29">
            <w:pPr>
              <w:pStyle w:val="ListParagraph"/>
              <w:numPr>
                <w:ilvl w:val="0"/>
                <w:numId w:val="10"/>
              </w:numPr>
              <w:spacing w:after="20"/>
              <w:ind w:left="409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Recommendations made to select members of the Leadership Team</w:t>
            </w:r>
          </w:p>
          <w:p w14:paraId="14A1CA46" w14:textId="77777777" w:rsidR="00BB4457" w:rsidRDefault="00BB4457" w:rsidP="00BB4457">
            <w:pPr>
              <w:pStyle w:val="ListParagraph"/>
              <w:numPr>
                <w:ilvl w:val="0"/>
                <w:numId w:val="10"/>
              </w:numPr>
              <w:spacing w:after="20"/>
              <w:ind w:left="409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Decision made and communicated to all</w:t>
            </w:r>
          </w:p>
          <w:p w14:paraId="52840624" w14:textId="6A434EB4" w:rsidR="00BB4457" w:rsidRPr="00BB4457" w:rsidRDefault="00BB4457" w:rsidP="00BB4457">
            <w:pPr>
              <w:pStyle w:val="ListParagraph"/>
              <w:numPr>
                <w:ilvl w:val="0"/>
                <w:numId w:val="10"/>
              </w:numPr>
              <w:spacing w:after="20"/>
              <w:ind w:left="409"/>
              <w:rPr>
                <w:color w:val="000000" w:themeColor="text1"/>
              </w:rPr>
            </w:pPr>
            <w:r>
              <w:rPr>
                <w:color w:val="000000" w:themeColor="text1"/>
              </w:rPr>
              <w:t>Transitional arrangements implemented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EC7B88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rFonts w:ascii="Segoe UI Symbol" w:hAnsi="Segoe UI Symbol" w:cs="Segoe UI Symbol"/>
                <w:color w:val="000000" w:themeColor="text1"/>
              </w:rPr>
              <w:lastRenderedPageBreak/>
              <w:t>☐</w:t>
            </w:r>
            <w:r w:rsidRPr="00115475">
              <w:rPr>
                <w:color w:val="000000" w:themeColor="text1"/>
              </w:rPr>
              <w:t xml:space="preserve"> R</w:t>
            </w:r>
            <w:r w:rsidRPr="00115475">
              <w:rPr>
                <w:color w:val="000000" w:themeColor="text1"/>
              </w:rPr>
              <w:br/>
              <w:t>☐ A</w:t>
            </w:r>
            <w:r w:rsidRPr="00115475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4BCBD3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Progress / barrier:</w:t>
            </w:r>
            <w:r w:rsidRPr="00115475">
              <w:rPr>
                <w:color w:val="000000" w:themeColor="text1"/>
              </w:rPr>
              <w:br/>
            </w:r>
            <w:r w:rsidRPr="00115475">
              <w:rPr>
                <w:color w:val="000000" w:themeColor="text1"/>
              </w:rPr>
              <w:br/>
              <w:t>Corrective action / decision:</w:t>
            </w:r>
            <w:r w:rsidRPr="00115475">
              <w:rPr>
                <w:color w:val="000000" w:themeColor="text1"/>
              </w:rPr>
              <w:br/>
            </w:r>
          </w:p>
        </w:tc>
      </w:tr>
      <w:tr w:rsidR="001F6287" w:rsidRPr="00115475" w14:paraId="3E053E3A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B50BBB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8FD481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Deliver the Term 2 leadership CPD calendar (Pupil premium, Facilities action plan, Data and IT action plan, staff/family/student voice feedback) as set out in the CPD Training Plan.</w:t>
            </w:r>
          </w:p>
          <w:p w14:paraId="59D85551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Leadership Insight session – as per calendar.</w:t>
            </w:r>
          </w:p>
          <w:p w14:paraId="33E02783" w14:textId="77777777" w:rsidR="001F6287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Agree first leadership-team pairings to build operational resilience — covering specific named tasks during absence, not full-role substitution — and identify the first cohort of wider-school emerging talent to begin structured coaching and stretch projects.</w:t>
            </w:r>
          </w:p>
          <w:p w14:paraId="16241C19" w14:textId="77777777" w:rsidR="00BB4457" w:rsidRDefault="00BB4457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4FC5C8DB" w14:textId="77777777" w:rsidR="00BB4457" w:rsidRDefault="00BB4457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5B4DF950" w14:textId="62A3E3B7" w:rsidR="00BB4457" w:rsidRPr="00115475" w:rsidRDefault="00BB4457">
            <w:pPr>
              <w:spacing w:after="20"/>
              <w:ind w:left="140" w:hanging="10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Additionally, options for future long term management of </w:t>
            </w:r>
            <w:r w:rsidR="00C15700">
              <w:rPr>
                <w:color w:val="000000" w:themeColor="text1"/>
              </w:rPr>
              <w:t>Head of Therapies function considered, costed and consulted if needed.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6259B0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CPD attendance and Term 2 action-plan outputs</w:t>
            </w:r>
          </w:p>
          <w:p w14:paraId="2D1796CC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facilities, data and IT);</w:t>
            </w:r>
          </w:p>
          <w:p w14:paraId="7D00CC20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pre/post confidence survey</w:t>
            </w:r>
          </w:p>
          <w:p w14:paraId="444B42F7" w14:textId="77777777" w:rsidR="001F6287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resilience pairings and emerging-talent cohort logged in the resilience and succession map.</w:t>
            </w:r>
          </w:p>
          <w:p w14:paraId="50D322B8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2BEC22B0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7966F637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74A054FE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2CDADF1A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1C2E5A41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47FEC211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14825A30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6190C63D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70158573" w14:textId="77777777" w:rsidR="00C15700" w:rsidRDefault="00C15700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5F5050EE" w14:textId="77777777" w:rsidR="00C15700" w:rsidRDefault="00C15700" w:rsidP="00C15700">
            <w:pPr>
              <w:pStyle w:val="ListParagraph"/>
              <w:numPr>
                <w:ilvl w:val="0"/>
                <w:numId w:val="11"/>
              </w:numPr>
              <w:spacing w:after="20"/>
              <w:ind w:left="315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Review of interim arrangements and </w:t>
            </w:r>
            <w:r w:rsidR="00A96F98">
              <w:rPr>
                <w:color w:val="000000" w:themeColor="text1"/>
              </w:rPr>
              <w:t xml:space="preserve">SWAT analysis </w:t>
            </w:r>
          </w:p>
          <w:p w14:paraId="5310885A" w14:textId="77777777" w:rsidR="00A96F98" w:rsidRDefault="00A96F98" w:rsidP="00A96F98">
            <w:pPr>
              <w:pStyle w:val="ListParagraph"/>
              <w:numPr>
                <w:ilvl w:val="0"/>
                <w:numId w:val="11"/>
              </w:numPr>
              <w:spacing w:after="20"/>
              <w:ind w:left="315"/>
              <w:rPr>
                <w:color w:val="000000" w:themeColor="text1"/>
              </w:rPr>
            </w:pPr>
            <w:r>
              <w:rPr>
                <w:color w:val="000000" w:themeColor="text1"/>
              </w:rPr>
              <w:t>Options appraisal completed</w:t>
            </w:r>
          </w:p>
          <w:p w14:paraId="22A3D46C" w14:textId="2FA72FB5" w:rsidR="00A96F98" w:rsidRPr="00A96F98" w:rsidRDefault="00A96F98" w:rsidP="00A96F98">
            <w:pPr>
              <w:pStyle w:val="ListParagraph"/>
              <w:numPr>
                <w:ilvl w:val="0"/>
                <w:numId w:val="11"/>
              </w:numPr>
              <w:spacing w:after="20"/>
              <w:ind w:left="315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Consultation into long term options</w:t>
            </w:r>
            <w:r w:rsidR="00C25BA8">
              <w:rPr>
                <w:color w:val="000000" w:themeColor="text1"/>
              </w:rPr>
              <w:t xml:space="preserve"> prepared </w:t>
            </w:r>
            <w:r w:rsidR="00C25BA8">
              <w:rPr>
                <w:color w:val="000000" w:themeColor="text1"/>
              </w:rPr>
              <w:lastRenderedPageBreak/>
              <w:t>and/or launched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190330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rFonts w:ascii="Segoe UI Symbol" w:hAnsi="Segoe UI Symbol" w:cs="Segoe UI Symbol"/>
                <w:color w:val="000000" w:themeColor="text1"/>
              </w:rPr>
              <w:lastRenderedPageBreak/>
              <w:t>☐</w:t>
            </w:r>
            <w:r w:rsidRPr="00115475">
              <w:rPr>
                <w:color w:val="000000" w:themeColor="text1"/>
              </w:rPr>
              <w:t xml:space="preserve"> R</w:t>
            </w:r>
            <w:r w:rsidRPr="00115475">
              <w:rPr>
                <w:color w:val="000000" w:themeColor="text1"/>
              </w:rPr>
              <w:br/>
              <w:t>☐ A</w:t>
            </w:r>
            <w:r w:rsidRPr="00115475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9BF4A6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Progress / barrier:</w:t>
            </w:r>
            <w:r w:rsidRPr="00115475">
              <w:rPr>
                <w:color w:val="000000" w:themeColor="text1"/>
              </w:rPr>
              <w:br/>
            </w:r>
            <w:r w:rsidRPr="00115475">
              <w:rPr>
                <w:color w:val="000000" w:themeColor="text1"/>
              </w:rPr>
              <w:br/>
            </w:r>
            <w:r w:rsidRPr="00115475">
              <w:rPr>
                <w:color w:val="000000" w:themeColor="text1"/>
              </w:rPr>
              <w:t>Corrective action / decision:</w:t>
            </w:r>
            <w:r w:rsidRPr="00115475">
              <w:rPr>
                <w:color w:val="000000" w:themeColor="text1"/>
              </w:rPr>
              <w:br/>
            </w:r>
          </w:p>
        </w:tc>
      </w:tr>
      <w:tr w:rsidR="001F6287" w:rsidRPr="00115475" w14:paraId="5AF1B448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311135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6E0BCC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Deliver the Term 3 leadership CPD calendar (EpiPen/allergy and defib refresher, Understanding SBS roles, review of flexible provision and supported interns, Fundamental British Values) as set out in the CPD Training Plan.</w:t>
            </w:r>
          </w:p>
          <w:p w14:paraId="53C78061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Leadership Insight session as per calendar.</w:t>
            </w:r>
          </w:p>
          <w:p w14:paraId="4BC7AC3E" w14:textId="77777777" w:rsidR="001F6287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Mid-year review: check the operational resilience map is holding up in practice, confirm which posts have a genuine ready-now/ready-in-1-2-years successor (full-role readiness, not just task cover) within the leadership team, review progress of the emerging-talent cohort, and agree mitigation for specialist posts at highest external-recruitment risk.</w:t>
            </w:r>
          </w:p>
          <w:p w14:paraId="790C23C8" w14:textId="77777777" w:rsidR="00C25BA8" w:rsidRDefault="00C25BA8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778561D7" w14:textId="77777777" w:rsidR="00C25BA8" w:rsidRDefault="00C25BA8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2794D90A" w14:textId="02E0C295" w:rsidR="00C25BA8" w:rsidRPr="00115475" w:rsidRDefault="00C25BA8">
            <w:pPr>
              <w:spacing w:after="20"/>
              <w:ind w:left="140" w:hanging="10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Additionally, clarity about the long term </w:t>
            </w:r>
            <w:r w:rsidR="006E1111">
              <w:rPr>
                <w:color w:val="000000" w:themeColor="text1"/>
              </w:rPr>
              <w:t>plans for the management of accountabilities previously held by the Head of Therapies</w:t>
            </w:r>
            <w:r w:rsidR="0045683E">
              <w:rPr>
                <w:color w:val="000000" w:themeColor="text1"/>
              </w:rPr>
              <w:t xml:space="preserve"> and implementation of the long term plans launched</w:t>
            </w:r>
            <w:r w:rsidR="006E1111">
              <w:rPr>
                <w:color w:val="000000" w:themeColor="text1"/>
              </w:rPr>
              <w:t xml:space="preserve"> 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571945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CPD attendance; Leadership Insight session</w:t>
            </w:r>
          </w:p>
          <w:p w14:paraId="6C712E3A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pre/post confidence survey</w:t>
            </w:r>
          </w:p>
          <w:p w14:paraId="19074F95" w14:textId="77777777" w:rsidR="001F6287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3 materials; updated resilience and succession map (v2) and minuted SLT review, including agreed mitigation actions for specialist posts.</w:t>
            </w:r>
          </w:p>
          <w:p w14:paraId="2758FD9C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31D252AB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40A2E7FB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5534EC3C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3C37EC5B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03ABCBA6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38AC4596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5D1ED09F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76DD437E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5AEDC80C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48478AF6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668EFE93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4357091E" w14:textId="77777777" w:rsidR="0045683E" w:rsidRDefault="0045683E">
            <w:pPr>
              <w:spacing w:after="20"/>
              <w:ind w:left="140" w:hanging="100"/>
              <w:rPr>
                <w:color w:val="000000" w:themeColor="text1"/>
              </w:rPr>
            </w:pPr>
          </w:p>
          <w:p w14:paraId="4D074FD2" w14:textId="11DC8B09" w:rsidR="0045683E" w:rsidRPr="0045683E" w:rsidRDefault="0045683E" w:rsidP="0045683E">
            <w:pPr>
              <w:pStyle w:val="ListParagraph"/>
              <w:numPr>
                <w:ilvl w:val="0"/>
                <w:numId w:val="12"/>
              </w:numPr>
              <w:spacing w:after="20"/>
              <w:ind w:left="457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Communications</w:t>
            </w:r>
            <w:r w:rsidR="00D62998">
              <w:rPr>
                <w:color w:val="000000" w:themeColor="text1"/>
              </w:rPr>
              <w:t xml:space="preserve"> – internal and external – related to the long term solution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8E02BB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115475">
              <w:rPr>
                <w:color w:val="000000" w:themeColor="text1"/>
              </w:rPr>
              <w:t xml:space="preserve"> R</w:t>
            </w:r>
            <w:r w:rsidRPr="00115475">
              <w:rPr>
                <w:color w:val="000000" w:themeColor="text1"/>
              </w:rPr>
              <w:br/>
              <w:t>☐ A</w:t>
            </w:r>
            <w:r w:rsidRPr="00115475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0B98CC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Progress / barrier:</w:t>
            </w:r>
            <w:r w:rsidRPr="00115475">
              <w:rPr>
                <w:color w:val="000000" w:themeColor="text1"/>
              </w:rPr>
              <w:br/>
            </w:r>
            <w:r w:rsidRPr="00115475">
              <w:rPr>
                <w:color w:val="000000" w:themeColor="text1"/>
              </w:rPr>
              <w:br/>
              <w:t>Corrective action / decision:</w:t>
            </w:r>
            <w:r w:rsidRPr="00115475">
              <w:rPr>
                <w:color w:val="000000" w:themeColor="text1"/>
              </w:rPr>
              <w:br/>
            </w:r>
          </w:p>
        </w:tc>
      </w:tr>
      <w:tr w:rsidR="001F6287" w:rsidRPr="00115475" w14:paraId="3550C9F8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9E16C3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DBD9D5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Deliver the Term 4 leadership CPD calendar as set out in the CPD Training Plan.</w:t>
            </w:r>
          </w:p>
          <w:p w14:paraId="3940938D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Leadership Insight session as per calendar</w:t>
            </w:r>
          </w:p>
          <w:p w14:paraId="7D695386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First live trials at both levels: one leadership team member takes on a defined acting-up trial in a fuller role (a genuine test of succession readiness, not routine task cover); one wider-staff emerging-talent individual takes on a defined leadership-adjacent project.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B62A93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CPD attendance and voice-feedback outputs;</w:t>
            </w:r>
          </w:p>
          <w:p w14:paraId="038C1CA7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pre/post confidence survey.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33DE94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☐</w:t>
            </w:r>
            <w:r w:rsidRPr="00115475">
              <w:rPr>
                <w:color w:val="000000" w:themeColor="text1"/>
              </w:rPr>
              <w:t xml:space="preserve"> R</w:t>
            </w:r>
            <w:r w:rsidRPr="00115475">
              <w:rPr>
                <w:color w:val="000000" w:themeColor="text1"/>
              </w:rPr>
              <w:br/>
              <w:t>☐ A</w:t>
            </w:r>
            <w:r w:rsidRPr="00115475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EE982D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Progress / barrier:</w:t>
            </w:r>
            <w:r w:rsidRPr="00115475">
              <w:rPr>
                <w:color w:val="000000" w:themeColor="text1"/>
              </w:rPr>
              <w:br/>
            </w:r>
            <w:r w:rsidRPr="00115475">
              <w:rPr>
                <w:color w:val="000000" w:themeColor="text1"/>
              </w:rPr>
              <w:br/>
              <w:t>Corrective action / decision:</w:t>
            </w:r>
            <w:r w:rsidRPr="00115475">
              <w:rPr>
                <w:color w:val="000000" w:themeColor="text1"/>
              </w:rPr>
              <w:br/>
            </w:r>
          </w:p>
        </w:tc>
      </w:tr>
      <w:tr w:rsidR="001F6287" w:rsidRPr="00115475" w14:paraId="3D5FBCDD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60FDD7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F71DA2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CPD as allocated.</w:t>
            </w:r>
          </w:p>
          <w:p w14:paraId="4938CBDC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Leadership Insight session as per calendar</w:t>
            </w:r>
          </w:p>
          <w:p w14:paraId="22F18201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 xml:space="preserve">• Use the ‘Strengths of our teams’ outputs to refine the succession map, and review/expand the </w:t>
            </w:r>
            <w:r w:rsidRPr="00115475">
              <w:rPr>
                <w:color w:val="000000" w:themeColor="text1"/>
              </w:rPr>
              <w:lastRenderedPageBreak/>
              <w:t>wider emerging-talent cohort ahead of Year 2.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1513FE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lastRenderedPageBreak/>
              <w:t>• CPD attendance;</w:t>
            </w:r>
          </w:p>
          <w:p w14:paraId="11ACB086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pre/post confidence survey.</w:t>
            </w:r>
          </w:p>
          <w:p w14:paraId="28FCAF77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(v3) draft 2027-28 groupings/set-up reflecting leader and emerging-</w:t>
            </w:r>
            <w:r w:rsidRPr="00115475">
              <w:rPr>
                <w:color w:val="000000" w:themeColor="text1"/>
              </w:rPr>
              <w:lastRenderedPageBreak/>
              <w:t>talent input.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E43736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lastRenderedPageBreak/>
              <w:t>☐</w:t>
            </w:r>
            <w:r w:rsidRPr="00115475">
              <w:rPr>
                <w:color w:val="000000" w:themeColor="text1"/>
              </w:rPr>
              <w:t xml:space="preserve"> R</w:t>
            </w:r>
            <w:r w:rsidRPr="00115475">
              <w:rPr>
                <w:color w:val="000000" w:themeColor="text1"/>
              </w:rPr>
              <w:br/>
              <w:t>☐ A</w:t>
            </w:r>
            <w:r w:rsidRPr="00115475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26B0F6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Progress / barrier:</w:t>
            </w:r>
            <w:r w:rsidRPr="00115475">
              <w:rPr>
                <w:color w:val="000000" w:themeColor="text1"/>
              </w:rPr>
              <w:br/>
            </w:r>
            <w:r w:rsidRPr="00115475">
              <w:rPr>
                <w:color w:val="000000" w:themeColor="text1"/>
              </w:rPr>
              <w:br/>
              <w:t>Corrective action / decision:</w:t>
            </w:r>
            <w:r w:rsidRPr="00115475">
              <w:rPr>
                <w:color w:val="000000" w:themeColor="text1"/>
              </w:rPr>
              <w:br/>
            </w:r>
          </w:p>
        </w:tc>
      </w:tr>
      <w:tr w:rsidR="001F6287" w:rsidRPr="00115475" w14:paraId="380E3590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DD3404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214D19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Deliver the Term 6 leadership CPD calendar (KDDs, SDP days, summary of flexible provision 2027-28, transition planning) as set out in the CPD Training Plan.</w:t>
            </w:r>
          </w:p>
          <w:p w14:paraId="3197BB82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Leadership Insight session as per calendar.</w:t>
            </w:r>
          </w:p>
          <w:p w14:paraId="250134C8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.</w:t>
            </w:r>
          </w:p>
          <w:p w14:paraId="3A52AC3B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Finalise the Year 1 plan — operational resilience map, genuine succession readiness for priority posts, wider emerging-talent pipeline, and specialist-post mitigation actions — and agree Year 2 priorities for governor reporting.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A62988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CPD attendance and transition-week outputs;</w:t>
            </w:r>
          </w:p>
          <w:p w14:paraId="5193EE91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Leadership Insight evaluation report;</w:t>
            </w:r>
          </w:p>
          <w:p w14:paraId="3334184D" w14:textId="77777777" w:rsidR="001F6287" w:rsidRPr="00115475" w:rsidRDefault="00BE4346">
            <w:pPr>
              <w:spacing w:after="20"/>
              <w:ind w:left="140" w:hanging="100"/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• final resilience and succession plan (v4) and Year 2 priorities signed off by SLT.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9523D4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☐</w:t>
            </w:r>
            <w:r w:rsidRPr="00115475">
              <w:rPr>
                <w:color w:val="000000" w:themeColor="text1"/>
              </w:rPr>
              <w:t xml:space="preserve"> R</w:t>
            </w:r>
            <w:r w:rsidRPr="00115475">
              <w:rPr>
                <w:color w:val="000000" w:themeColor="text1"/>
              </w:rPr>
              <w:br/>
              <w:t>☐ A</w:t>
            </w:r>
            <w:r w:rsidRPr="00115475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8C5E66" w14:textId="77777777" w:rsidR="001F6287" w:rsidRPr="00115475" w:rsidRDefault="00BE4346">
            <w:pPr>
              <w:rPr>
                <w:color w:val="000000" w:themeColor="text1"/>
              </w:rPr>
            </w:pPr>
            <w:r w:rsidRPr="00115475">
              <w:rPr>
                <w:color w:val="000000" w:themeColor="text1"/>
              </w:rPr>
              <w:t>Progress / barrier:</w:t>
            </w:r>
            <w:r w:rsidRPr="00115475">
              <w:rPr>
                <w:color w:val="000000" w:themeColor="text1"/>
              </w:rPr>
              <w:br/>
            </w:r>
            <w:r w:rsidRPr="00115475">
              <w:rPr>
                <w:color w:val="000000" w:themeColor="text1"/>
              </w:rPr>
              <w:br/>
            </w:r>
            <w:r w:rsidRPr="00115475">
              <w:rPr>
                <w:color w:val="000000" w:themeColor="text1"/>
              </w:rPr>
              <w:t>Corrective action / decision:</w:t>
            </w:r>
            <w:r w:rsidRPr="00115475">
              <w:rPr>
                <w:color w:val="000000" w:themeColor="text1"/>
              </w:rPr>
              <w:br/>
            </w:r>
          </w:p>
        </w:tc>
      </w:tr>
    </w:tbl>
    <w:p w14:paraId="6BE719EF" w14:textId="77777777" w:rsidR="00BE4346" w:rsidRPr="00115475" w:rsidRDefault="00BE4346">
      <w:pPr>
        <w:rPr>
          <w:color w:val="000000" w:themeColor="text1"/>
        </w:rPr>
      </w:pPr>
    </w:p>
    <w:sectPr w:rsidR="00BE4346" w:rsidRPr="00115475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07981" w14:textId="77777777" w:rsidR="00BE4346" w:rsidRDefault="00BE4346">
      <w:pPr>
        <w:spacing w:after="0" w:line="240" w:lineRule="auto"/>
      </w:pPr>
      <w:r>
        <w:separator/>
      </w:r>
    </w:p>
  </w:endnote>
  <w:endnote w:type="continuationSeparator" w:id="0">
    <w:p w14:paraId="7F7E3FAD" w14:textId="77777777" w:rsidR="00BE4346" w:rsidRDefault="00BE4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31674" w14:textId="77777777" w:rsidR="00BE4346" w:rsidRDefault="00BE4346">
      <w:pPr>
        <w:spacing w:after="0" w:line="240" w:lineRule="auto"/>
      </w:pPr>
      <w:r>
        <w:separator/>
      </w:r>
    </w:p>
  </w:footnote>
  <w:footnote w:type="continuationSeparator" w:id="0">
    <w:p w14:paraId="452A5FEB" w14:textId="77777777" w:rsidR="00BE4346" w:rsidRDefault="00BE4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E11E50"/>
    <w:multiLevelType w:val="hybridMultilevel"/>
    <w:tmpl w:val="36445D06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0" w15:restartNumberingAfterBreak="0">
    <w:nsid w:val="4F1A57BE"/>
    <w:multiLevelType w:val="hybridMultilevel"/>
    <w:tmpl w:val="98E4D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9C6955"/>
    <w:multiLevelType w:val="hybridMultilevel"/>
    <w:tmpl w:val="84981EE6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1489596877">
    <w:abstractNumId w:val="8"/>
  </w:num>
  <w:num w:numId="2" w16cid:durableId="1403526055">
    <w:abstractNumId w:val="6"/>
  </w:num>
  <w:num w:numId="3" w16cid:durableId="2139642922">
    <w:abstractNumId w:val="5"/>
  </w:num>
  <w:num w:numId="4" w16cid:durableId="2006787578">
    <w:abstractNumId w:val="4"/>
  </w:num>
  <w:num w:numId="5" w16cid:durableId="1826777105">
    <w:abstractNumId w:val="7"/>
  </w:num>
  <w:num w:numId="6" w16cid:durableId="738164717">
    <w:abstractNumId w:val="3"/>
  </w:num>
  <w:num w:numId="7" w16cid:durableId="1437947136">
    <w:abstractNumId w:val="2"/>
  </w:num>
  <w:num w:numId="8" w16cid:durableId="308637216">
    <w:abstractNumId w:val="1"/>
  </w:num>
  <w:num w:numId="9" w16cid:durableId="1179007662">
    <w:abstractNumId w:val="0"/>
  </w:num>
  <w:num w:numId="10" w16cid:durableId="2071923092">
    <w:abstractNumId w:val="9"/>
  </w:num>
  <w:num w:numId="11" w16cid:durableId="874192289">
    <w:abstractNumId w:val="10"/>
  </w:num>
  <w:num w:numId="12" w16cid:durableId="5188151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5475"/>
    <w:rsid w:val="0015074B"/>
    <w:rsid w:val="001F6287"/>
    <w:rsid w:val="0029639D"/>
    <w:rsid w:val="00326F90"/>
    <w:rsid w:val="0045683E"/>
    <w:rsid w:val="00565BB7"/>
    <w:rsid w:val="006E1111"/>
    <w:rsid w:val="00A96F98"/>
    <w:rsid w:val="00AA1D8D"/>
    <w:rsid w:val="00B47730"/>
    <w:rsid w:val="00B950FE"/>
    <w:rsid w:val="00BB4457"/>
    <w:rsid w:val="00BE4346"/>
    <w:rsid w:val="00C15700"/>
    <w:rsid w:val="00C25BA8"/>
    <w:rsid w:val="00CB0664"/>
    <w:rsid w:val="00D62998"/>
    <w:rsid w:val="00FB6C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FED079E-3959-4C80-A1FF-948E7DC3E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5DF2D9-52EA-4164-9C53-CC34B24A9844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3.xml><?xml version="1.0" encoding="utf-8"?>
<ds:datastoreItem xmlns:ds="http://schemas.openxmlformats.org/officeDocument/2006/customXml" ds:itemID="{BD75DF60-87BC-4775-8DE6-73A316C8AE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55F8C7-D4F8-4B18-9199-2A742AF9E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11</cp:revision>
  <dcterms:created xsi:type="dcterms:W3CDTF">2013-12-23T23:15:00Z</dcterms:created>
  <dcterms:modified xsi:type="dcterms:W3CDTF">2026-09-24T12:18:00Z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